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DA" w:rsidRPr="003E33DA" w:rsidRDefault="003E33DA" w:rsidP="003E33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33DA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3E33DA" w:rsidRPr="003E33DA" w:rsidRDefault="003E33DA" w:rsidP="003E33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E33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3E33D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3E33DA">
        <w:rPr>
          <w:rFonts w:ascii="Times New Roman" w:hAnsi="Times New Roman" w:cs="Times New Roman"/>
          <w:b/>
          <w:sz w:val="24"/>
          <w:szCs w:val="24"/>
        </w:rPr>
        <w:t>11</w:t>
      </w:r>
      <w:r w:rsidRPr="003E33DA">
        <w:rPr>
          <w:rFonts w:ascii="Times New Roman" w:hAnsi="Times New Roman" w:cs="Times New Roman"/>
          <w:b/>
          <w:sz w:val="24"/>
          <w:szCs w:val="24"/>
          <w:lang w:val="en-GB"/>
        </w:rPr>
        <w:t>.2015</w:t>
      </w:r>
      <w:r w:rsidRPr="003E33DA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3E33DA" w:rsidRDefault="003E33DA" w:rsidP="003E33D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E33DA" w:rsidRPr="003E33DA" w:rsidRDefault="003E33DA" w:rsidP="003E33DA">
      <w:pPr>
        <w:rPr>
          <w:rFonts w:ascii="Times New Roman" w:hAnsi="Times New Roman" w:cs="Times New Roman"/>
          <w:bCs/>
          <w:sz w:val="24"/>
          <w:szCs w:val="24"/>
        </w:rPr>
      </w:pPr>
      <w:r w:rsidRPr="003E33DA">
        <w:rPr>
          <w:rFonts w:ascii="Times New Roman" w:hAnsi="Times New Roman" w:cs="Times New Roman"/>
          <w:bCs/>
          <w:sz w:val="24"/>
          <w:szCs w:val="24"/>
        </w:rPr>
        <w:t>РЕШЕНИЕ № 5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</w:rPr>
        <w:t>На основание чл. 21, ал. 2 и във връзка с чл. 21, ал. 1, т. 1 от ЗМСМА създава временна комисия за изготвяне и предлагане  на ОС на проект за Правилник за</w:t>
      </w:r>
      <w:r w:rsidRPr="003E33DA">
        <w:rPr>
          <w:rFonts w:ascii="Times New Roman" w:hAnsi="Times New Roman" w:cs="Times New Roman"/>
          <w:bCs/>
          <w:sz w:val="24"/>
          <w:szCs w:val="24"/>
        </w:rPr>
        <w:t xml:space="preserve"> организация и дейност на Общински съвет-Долни чифлик</w:t>
      </w:r>
      <w:r w:rsidRPr="003E33DA">
        <w:rPr>
          <w:rFonts w:ascii="Times New Roman" w:hAnsi="Times New Roman" w:cs="Times New Roman"/>
          <w:sz w:val="24"/>
          <w:szCs w:val="24"/>
        </w:rPr>
        <w:t xml:space="preserve">, която се състои от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E33DA">
        <w:rPr>
          <w:rFonts w:ascii="Times New Roman" w:hAnsi="Times New Roman" w:cs="Times New Roman"/>
          <w:sz w:val="24"/>
          <w:szCs w:val="24"/>
        </w:rPr>
        <w:t xml:space="preserve"> члена.</w:t>
      </w:r>
    </w:p>
    <w:p w:rsidR="003E33DA" w:rsidRPr="003E33DA" w:rsidRDefault="003E33DA" w:rsidP="003E33DA">
      <w:pPr>
        <w:rPr>
          <w:rFonts w:ascii="Times New Roman" w:hAnsi="Times New Roman" w:cs="Times New Roman"/>
          <w:bCs/>
          <w:sz w:val="24"/>
          <w:szCs w:val="24"/>
        </w:rPr>
      </w:pPr>
      <w:r w:rsidRPr="003E33DA">
        <w:rPr>
          <w:rFonts w:ascii="Times New Roman" w:hAnsi="Times New Roman" w:cs="Times New Roman"/>
          <w:bCs/>
          <w:sz w:val="24"/>
          <w:szCs w:val="24"/>
        </w:rPr>
        <w:t>РЕШЕНИЕ № 6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</w:rPr>
        <w:t xml:space="preserve">На основание чл. 21, ал. 2 и във връзка с чл. 21, ал. 1, т. 1 от ЗМСМА избира временна комисия за изготвяне и предлагане  на ОС на проект за Правилник за дейността му в състав: Жеко Жеков–председател и членове: Траян Томов, Марин Димитров, Асен Димитров, </w:t>
      </w:r>
      <w:proofErr w:type="spellStart"/>
      <w:r w:rsidRPr="003E33DA">
        <w:rPr>
          <w:rFonts w:ascii="Times New Roman" w:hAnsi="Times New Roman" w:cs="Times New Roman"/>
          <w:sz w:val="24"/>
          <w:szCs w:val="24"/>
        </w:rPr>
        <w:t>Фардин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</w:rPr>
        <w:t>Бейтулов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>, Юлияна Йорданова и Стефан Димитров.</w:t>
      </w:r>
    </w:p>
    <w:p w:rsidR="003E33DA" w:rsidRPr="003E33DA" w:rsidRDefault="003E33DA" w:rsidP="003E33DA">
      <w:pPr>
        <w:rPr>
          <w:rFonts w:ascii="Times New Roman" w:hAnsi="Times New Roman" w:cs="Times New Roman"/>
          <w:bCs/>
          <w:sz w:val="24"/>
          <w:szCs w:val="24"/>
        </w:rPr>
      </w:pPr>
      <w:r w:rsidRPr="003E33DA">
        <w:rPr>
          <w:rFonts w:ascii="Times New Roman" w:hAnsi="Times New Roman" w:cs="Times New Roman"/>
          <w:bCs/>
          <w:sz w:val="24"/>
          <w:szCs w:val="24"/>
        </w:rPr>
        <w:t>РЕШЕНИЕ № 7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en-US"/>
        </w:rPr>
        <w:t>21,</w:t>
      </w:r>
      <w:r w:rsidRPr="003E33DA">
        <w:rPr>
          <w:rFonts w:ascii="Times New Roman" w:hAnsi="Times New Roman" w:cs="Times New Roman"/>
          <w:sz w:val="24"/>
          <w:szCs w:val="24"/>
        </w:rPr>
        <w:t xml:space="preserve"> ал.2 във връзка с чл.21, ял.</w:t>
      </w:r>
      <w:proofErr w:type="gramEnd"/>
      <w:r w:rsidRPr="003E33DA">
        <w:rPr>
          <w:rFonts w:ascii="Times New Roman" w:hAnsi="Times New Roman" w:cs="Times New Roman"/>
          <w:sz w:val="24"/>
          <w:szCs w:val="24"/>
        </w:rPr>
        <w:t xml:space="preserve"> 1 т. 23 от ЗМСМА</w:t>
      </w:r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>приема Правилник за</w:t>
      </w:r>
      <w:r w:rsidRPr="003E33DA">
        <w:rPr>
          <w:rFonts w:ascii="Times New Roman" w:hAnsi="Times New Roman" w:cs="Times New Roman"/>
          <w:bCs/>
          <w:sz w:val="24"/>
          <w:szCs w:val="24"/>
        </w:rPr>
        <w:t xml:space="preserve"> организация и дейност на Общински съвет-Долни чифлик да бъде приет на заседание на общински съвет в срок от една седмица.</w:t>
      </w:r>
    </w:p>
    <w:p w:rsidR="003E33DA" w:rsidRPr="003E33DA" w:rsidRDefault="003E33DA" w:rsidP="003E33DA">
      <w:pPr>
        <w:rPr>
          <w:rFonts w:ascii="Times New Roman" w:hAnsi="Times New Roman" w:cs="Times New Roman"/>
          <w:bCs/>
          <w:sz w:val="24"/>
          <w:szCs w:val="24"/>
        </w:rPr>
      </w:pPr>
      <w:r w:rsidRPr="003E33DA">
        <w:rPr>
          <w:rFonts w:ascii="Times New Roman" w:hAnsi="Times New Roman" w:cs="Times New Roman"/>
          <w:bCs/>
          <w:sz w:val="24"/>
          <w:szCs w:val="24"/>
        </w:rPr>
        <w:t>РЕШЕНИЕ № 8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  <w:lang w:val="ru-RU"/>
        </w:rPr>
        <w:t>На  основани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чл. 21, ал. 2,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</w:t>
      </w:r>
      <w:r w:rsidRPr="003E33DA">
        <w:rPr>
          <w:rFonts w:ascii="Times New Roman" w:hAnsi="Times New Roman" w:cs="Times New Roman"/>
          <w:sz w:val="24"/>
          <w:szCs w:val="24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>т. 23</w:t>
      </w:r>
      <w:r w:rsidRPr="003E33DA">
        <w:rPr>
          <w:rFonts w:ascii="Times New Roman" w:hAnsi="Times New Roman" w:cs="Times New Roman"/>
          <w:sz w:val="24"/>
          <w:szCs w:val="24"/>
        </w:rPr>
        <w:t xml:space="preserve"> и чл. 61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от З</w:t>
      </w:r>
      <w:proofErr w:type="spellStart"/>
      <w:r w:rsidRPr="003E33DA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 xml:space="preserve"> за местното самоуправление и местната администрация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3E33DA">
        <w:rPr>
          <w:rFonts w:ascii="Times New Roman" w:hAnsi="Times New Roman" w:cs="Times New Roman"/>
          <w:sz w:val="24"/>
          <w:szCs w:val="24"/>
        </w:rPr>
        <w:t>Дава съгласие о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бщина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кандидатства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партньорство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 проект по </w:t>
      </w:r>
      <w:r w:rsidRPr="003E33DA">
        <w:rPr>
          <w:rFonts w:ascii="Times New Roman" w:hAnsi="Times New Roman" w:cs="Times New Roman"/>
          <w:sz w:val="24"/>
          <w:szCs w:val="24"/>
        </w:rPr>
        <w:t xml:space="preserve">Оперативна програма </w:t>
      </w:r>
      <w:r w:rsidRPr="003E33DA">
        <w:rPr>
          <w:rFonts w:ascii="Times New Roman" w:hAnsi="Times New Roman" w:cs="Times New Roman"/>
          <w:b/>
          <w:sz w:val="24"/>
          <w:szCs w:val="24"/>
        </w:rPr>
        <w:t>„Наука и образование за интелигентен растеж“ 2014-2020</w:t>
      </w:r>
      <w:r w:rsidRPr="003E33DA">
        <w:rPr>
          <w:rFonts w:ascii="Times New Roman" w:hAnsi="Times New Roman" w:cs="Times New Roman"/>
          <w:sz w:val="24"/>
          <w:szCs w:val="24"/>
        </w:rPr>
        <w:t xml:space="preserve">; Приоритетната ос: 3 „Образователна среда за активно социално приобщаване“, Инвестиционен приоритет: „Социално-икономическа интеграция на </w:t>
      </w:r>
      <w:proofErr w:type="spellStart"/>
      <w:r w:rsidRPr="003E33DA">
        <w:rPr>
          <w:rFonts w:ascii="Times New Roman" w:hAnsi="Times New Roman" w:cs="Times New Roman"/>
          <w:sz w:val="24"/>
          <w:szCs w:val="24"/>
        </w:rPr>
        <w:t>маргинализирани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 xml:space="preserve"> общности“, Специфична цел „Повишаване броя на успешно интегрираните чрез образователната система деца и ученици от </w:t>
      </w:r>
      <w:proofErr w:type="spellStart"/>
      <w:r w:rsidRPr="003E33DA">
        <w:rPr>
          <w:rFonts w:ascii="Times New Roman" w:hAnsi="Times New Roman" w:cs="Times New Roman"/>
          <w:sz w:val="24"/>
          <w:szCs w:val="24"/>
        </w:rPr>
        <w:t>маргинализираните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 xml:space="preserve"> общности, включително роми“, Процедура </w:t>
      </w:r>
      <w:r w:rsidRPr="003E33DA">
        <w:rPr>
          <w:rFonts w:ascii="Times New Roman" w:hAnsi="Times New Roman" w:cs="Times New Roman"/>
          <w:b/>
          <w:sz w:val="24"/>
          <w:szCs w:val="24"/>
        </w:rPr>
        <w:t>„Образователна интеграция на учениците от етническите малцинства и/или търсещи или получили международна закрила“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33D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подписване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споразумение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общинско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сътрудничество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партньорите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по проекта НПО “Зелени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посоки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>” гр. Варна</w:t>
      </w:r>
      <w:r w:rsidRPr="003E33DA">
        <w:rPr>
          <w:rFonts w:ascii="Times New Roman" w:hAnsi="Times New Roman" w:cs="Times New Roman"/>
          <w:sz w:val="24"/>
          <w:szCs w:val="24"/>
        </w:rPr>
        <w:t xml:space="preserve">, НПО „Асоциация за европейско развитие”, </w:t>
      </w:r>
      <w:hyperlink r:id="rId6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С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ОУ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"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Васил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Левски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"</w:t>
        </w:r>
      </w:hyperlink>
      <w:r w:rsidRPr="003E33DA">
        <w:rPr>
          <w:rFonts w:ascii="Times New Roman" w:hAnsi="Times New Roman" w:cs="Times New Roman"/>
          <w:sz w:val="24"/>
          <w:szCs w:val="24"/>
        </w:rPr>
        <w:t xml:space="preserve"> - гр. Долни чифлик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7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ПГСС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"Иван</w:t>
        </w:r>
        <w:proofErr w:type="gram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В</w:t>
        </w:r>
        <w:proofErr w:type="gram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л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Мичурин"</w:t>
        </w:r>
      </w:hyperlink>
      <w:r w:rsidRPr="003E33DA">
        <w:rPr>
          <w:rFonts w:ascii="Times New Roman" w:hAnsi="Times New Roman" w:cs="Times New Roman"/>
          <w:sz w:val="24"/>
          <w:szCs w:val="24"/>
        </w:rPr>
        <w:t xml:space="preserve"> - гр. Долни чифлик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8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О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У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"Св. Св.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Кирил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и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Методий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"</w:t>
        </w:r>
      </w:hyperlink>
      <w:r w:rsidRPr="003E33DA">
        <w:rPr>
          <w:rFonts w:ascii="Times New Roman" w:hAnsi="Times New Roman" w:cs="Times New Roman"/>
          <w:sz w:val="24"/>
          <w:szCs w:val="24"/>
        </w:rPr>
        <w:t xml:space="preserve"> -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Венелин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9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О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У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"Св. Св.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Кирил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и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Методий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"</w:t>
        </w:r>
      </w:hyperlink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 xml:space="preserve">-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с. Голица; </w:t>
      </w:r>
      <w:hyperlink r:id="rId10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О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У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"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Паисий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Хилендарски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"</w:t>
        </w:r>
      </w:hyperlink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 xml:space="preserve">-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Горен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11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О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У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"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Христо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Смирненски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"</w:t>
        </w:r>
      </w:hyperlink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 xml:space="preserve">–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E33DA">
        <w:rPr>
          <w:rFonts w:ascii="Times New Roman" w:hAnsi="Times New Roman" w:cs="Times New Roman"/>
          <w:sz w:val="24"/>
          <w:szCs w:val="24"/>
        </w:rPr>
        <w:t>.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Гроздьово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12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О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У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"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Христо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Ботев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"</w:t>
        </w:r>
      </w:hyperlink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 xml:space="preserve">–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E33DA">
        <w:rPr>
          <w:rFonts w:ascii="Times New Roman" w:hAnsi="Times New Roman" w:cs="Times New Roman"/>
          <w:sz w:val="24"/>
          <w:szCs w:val="24"/>
        </w:rPr>
        <w:t>.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Пчелник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13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О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У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"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Св.Св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.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Кирил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и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Методий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"</w:t>
        </w:r>
      </w:hyperlink>
      <w:r w:rsidRPr="003E33DA">
        <w:rPr>
          <w:rFonts w:ascii="Times New Roman" w:hAnsi="Times New Roman" w:cs="Times New Roman"/>
          <w:sz w:val="24"/>
          <w:szCs w:val="24"/>
        </w:rPr>
        <w:t xml:space="preserve">-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E33DA">
        <w:rPr>
          <w:rFonts w:ascii="Times New Roman" w:hAnsi="Times New Roman" w:cs="Times New Roman"/>
          <w:sz w:val="24"/>
          <w:szCs w:val="24"/>
        </w:rPr>
        <w:t>.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Старо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Оряхово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14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НУ 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"Св. Св.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Кирил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и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Методий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"</w:t>
        </w:r>
      </w:hyperlink>
      <w:r w:rsidRPr="003E33DA">
        <w:rPr>
          <w:rFonts w:ascii="Times New Roman" w:hAnsi="Times New Roman" w:cs="Times New Roman"/>
          <w:sz w:val="24"/>
          <w:szCs w:val="24"/>
        </w:rPr>
        <w:t xml:space="preserve"> –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3E33DA">
        <w:rPr>
          <w:rFonts w:ascii="Times New Roman" w:hAnsi="Times New Roman" w:cs="Times New Roman"/>
          <w:sz w:val="24"/>
          <w:szCs w:val="24"/>
        </w:rPr>
        <w:t>.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Шкорпиловци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15" w:tgtFrame="_blank" w:history="1"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Частна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п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рофесионална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г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имназия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по 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у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правление на 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т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уризма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"Константин 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Фотинов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"</w:t>
        </w:r>
      </w:hyperlink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 xml:space="preserve">–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E33DA">
        <w:rPr>
          <w:rFonts w:ascii="Times New Roman" w:hAnsi="Times New Roman" w:cs="Times New Roman"/>
          <w:sz w:val="24"/>
          <w:szCs w:val="24"/>
        </w:rPr>
        <w:t>.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Старо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Оряхово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>.</w:t>
      </w:r>
    </w:p>
    <w:p w:rsidR="003E33DA" w:rsidRDefault="003E33DA" w:rsidP="003E33D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E33DA" w:rsidRPr="003E33DA" w:rsidRDefault="003E33DA" w:rsidP="003E33DA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E33DA">
        <w:rPr>
          <w:rFonts w:ascii="Times New Roman" w:hAnsi="Times New Roman" w:cs="Times New Roman"/>
          <w:bCs/>
          <w:sz w:val="24"/>
          <w:szCs w:val="24"/>
        </w:rPr>
        <w:lastRenderedPageBreak/>
        <w:t>РЕШЕНИЕ № 9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  <w:lang w:val="ru-RU"/>
        </w:rPr>
        <w:t>На  основани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чл. 21, ал. 2,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 т. 23 и чл. 61 от Закона за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3E3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3DA" w:rsidRPr="003E33DA" w:rsidRDefault="003E33DA" w:rsidP="003E33DA">
      <w:pPr>
        <w:rPr>
          <w:rFonts w:ascii="Times New Roman" w:hAnsi="Times New Roman" w:cs="Times New Roman"/>
          <w:b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E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бщина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кандидатства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партньорство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 проект 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E33DA">
        <w:rPr>
          <w:rFonts w:ascii="Times New Roman" w:hAnsi="Times New Roman" w:cs="Times New Roman"/>
          <w:sz w:val="24"/>
          <w:szCs w:val="24"/>
        </w:rPr>
        <w:t>Оперативна</w:t>
      </w:r>
      <w:proofErr w:type="gramEnd"/>
      <w:r w:rsidRPr="003E33DA">
        <w:rPr>
          <w:rFonts w:ascii="Times New Roman" w:hAnsi="Times New Roman" w:cs="Times New Roman"/>
          <w:sz w:val="24"/>
          <w:szCs w:val="24"/>
        </w:rPr>
        <w:t xml:space="preserve"> програма </w:t>
      </w:r>
      <w:r w:rsidRPr="003E33DA">
        <w:rPr>
          <w:rFonts w:ascii="Times New Roman" w:hAnsi="Times New Roman" w:cs="Times New Roman"/>
          <w:b/>
          <w:sz w:val="24"/>
          <w:szCs w:val="24"/>
        </w:rPr>
        <w:t>„Наука и образование за интелигентен растеж“ 2014-2020</w:t>
      </w:r>
      <w:r w:rsidRPr="003E33DA">
        <w:rPr>
          <w:rFonts w:ascii="Times New Roman" w:hAnsi="Times New Roman" w:cs="Times New Roman"/>
          <w:sz w:val="24"/>
          <w:szCs w:val="24"/>
        </w:rPr>
        <w:t xml:space="preserve">; Приоритетната ос: 3 „Образователна среда за активно социално приобщаване“, Инвестиционен приоритет: „Социално-икономическа интеграция на </w:t>
      </w:r>
      <w:proofErr w:type="spellStart"/>
      <w:r w:rsidRPr="003E33DA">
        <w:rPr>
          <w:rFonts w:ascii="Times New Roman" w:hAnsi="Times New Roman" w:cs="Times New Roman"/>
          <w:sz w:val="24"/>
          <w:szCs w:val="24"/>
        </w:rPr>
        <w:t>маргинализирани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 xml:space="preserve"> общности“, Специфична цел „Повишаване броя на успешно интегрираните чрез образователната система деца и ученици от </w:t>
      </w:r>
      <w:proofErr w:type="spellStart"/>
      <w:r w:rsidRPr="003E33DA">
        <w:rPr>
          <w:rFonts w:ascii="Times New Roman" w:hAnsi="Times New Roman" w:cs="Times New Roman"/>
          <w:sz w:val="24"/>
          <w:szCs w:val="24"/>
        </w:rPr>
        <w:t>маргинализираните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 xml:space="preserve"> общности, включително роми“, Процедура </w:t>
      </w:r>
      <w:r w:rsidRPr="003E33DA">
        <w:rPr>
          <w:rFonts w:ascii="Times New Roman" w:hAnsi="Times New Roman" w:cs="Times New Roman"/>
          <w:b/>
          <w:sz w:val="24"/>
          <w:szCs w:val="24"/>
          <w:lang w:val="ru-RU"/>
        </w:rPr>
        <w:t>„</w:t>
      </w:r>
      <w:r w:rsidRPr="003E33DA">
        <w:rPr>
          <w:rFonts w:ascii="Times New Roman" w:hAnsi="Times New Roman" w:cs="Times New Roman"/>
          <w:b/>
          <w:sz w:val="24"/>
          <w:szCs w:val="24"/>
        </w:rPr>
        <w:t>П</w:t>
      </w:r>
      <w:proofErr w:type="spellStart"/>
      <w:r w:rsidRPr="003E33DA">
        <w:rPr>
          <w:rFonts w:ascii="Times New Roman" w:hAnsi="Times New Roman" w:cs="Times New Roman"/>
          <w:b/>
          <w:sz w:val="24"/>
          <w:szCs w:val="24"/>
          <w:lang w:val="ru-RU"/>
        </w:rPr>
        <w:t>одкрепа</w:t>
      </w:r>
      <w:proofErr w:type="spellEnd"/>
      <w:r w:rsidRPr="003E33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3E33DA">
        <w:rPr>
          <w:rFonts w:ascii="Times New Roman" w:hAnsi="Times New Roman" w:cs="Times New Roman"/>
          <w:b/>
          <w:sz w:val="24"/>
          <w:szCs w:val="24"/>
          <w:lang w:val="ru-RU"/>
        </w:rPr>
        <w:t>предучилищното</w:t>
      </w:r>
      <w:proofErr w:type="spellEnd"/>
      <w:r w:rsidRPr="003E33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b/>
          <w:sz w:val="24"/>
          <w:szCs w:val="24"/>
          <w:lang w:val="ru-RU"/>
        </w:rPr>
        <w:t>възпитание</w:t>
      </w:r>
      <w:proofErr w:type="spellEnd"/>
      <w:r w:rsidRPr="003E33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подготовка на </w:t>
      </w:r>
      <w:proofErr w:type="spellStart"/>
      <w:r w:rsidRPr="003E33DA">
        <w:rPr>
          <w:rFonts w:ascii="Times New Roman" w:hAnsi="Times New Roman" w:cs="Times New Roman"/>
          <w:b/>
          <w:sz w:val="24"/>
          <w:szCs w:val="24"/>
          <w:lang w:val="ru-RU"/>
        </w:rPr>
        <w:t>деца</w:t>
      </w:r>
      <w:proofErr w:type="spellEnd"/>
      <w:r w:rsidRPr="003E33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3E33DA">
        <w:rPr>
          <w:rFonts w:ascii="Times New Roman" w:hAnsi="Times New Roman" w:cs="Times New Roman"/>
          <w:b/>
          <w:sz w:val="24"/>
          <w:szCs w:val="24"/>
          <w:lang w:val="ru-RU"/>
        </w:rPr>
        <w:t>неравностойно</w:t>
      </w:r>
      <w:proofErr w:type="spellEnd"/>
      <w:r w:rsidRPr="003E33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положение“</w:t>
      </w:r>
      <w:r w:rsidRPr="003E33DA">
        <w:rPr>
          <w:rFonts w:ascii="Times New Roman" w:hAnsi="Times New Roman" w:cs="Times New Roman"/>
          <w:b/>
          <w:sz w:val="24"/>
          <w:szCs w:val="24"/>
        </w:rPr>
        <w:t>.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подписване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споразумение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общинско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сътрудничество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партньорите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проекта</w:t>
      </w:r>
      <w:r w:rsidRPr="003E33DA">
        <w:rPr>
          <w:rFonts w:ascii="Times New Roman" w:hAnsi="Times New Roman" w:cs="Times New Roman"/>
          <w:sz w:val="24"/>
          <w:szCs w:val="24"/>
        </w:rPr>
        <w:t>: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НПО “Зелени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посоки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3E33DA">
        <w:rPr>
          <w:rFonts w:ascii="Times New Roman" w:hAnsi="Times New Roman" w:cs="Times New Roman"/>
          <w:sz w:val="24"/>
          <w:szCs w:val="24"/>
        </w:rPr>
        <w:t>, НПО „Асоциация за европейско развитие”,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6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О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ДЗ</w:t>
        </w:r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"</w:t>
        </w:r>
        <w:proofErr w:type="spellStart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Мечо</w:t>
        </w:r>
        <w:proofErr w:type="spellEnd"/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Пух"</w:t>
        </w:r>
      </w:hyperlink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гр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 xml:space="preserve">. Долни чифлик, </w:t>
      </w:r>
      <w:hyperlink r:id="rId17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ЦДГ "Щастливо детство"</w:t>
        </w:r>
      </w:hyperlink>
      <w:r w:rsidRPr="003E33D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E33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33DA">
        <w:rPr>
          <w:rFonts w:ascii="Times New Roman" w:hAnsi="Times New Roman" w:cs="Times New Roman"/>
          <w:sz w:val="24"/>
          <w:szCs w:val="24"/>
        </w:rPr>
        <w:t xml:space="preserve">. Старо Оряхово, </w:t>
      </w:r>
      <w:hyperlink r:id="rId18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ЦДГ "Здравец"</w:t>
        </w:r>
      </w:hyperlink>
      <w:r w:rsidRPr="003E33DA">
        <w:rPr>
          <w:rFonts w:ascii="Times New Roman" w:hAnsi="Times New Roman" w:cs="Times New Roman"/>
          <w:sz w:val="24"/>
          <w:szCs w:val="24"/>
        </w:rPr>
        <w:t xml:space="preserve"> - с. Венелин, </w:t>
      </w:r>
      <w:hyperlink r:id="rId19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ЦДГ "Щурче"</w:t>
        </w:r>
      </w:hyperlink>
      <w:r w:rsidRPr="003E33DA">
        <w:rPr>
          <w:rFonts w:ascii="Times New Roman" w:hAnsi="Times New Roman" w:cs="Times New Roman"/>
          <w:sz w:val="24"/>
          <w:szCs w:val="24"/>
        </w:rPr>
        <w:t xml:space="preserve"> - с. Гроздьово, </w:t>
      </w:r>
      <w:hyperlink r:id="rId20" w:tgtFrame="_blank" w:history="1">
        <w:r w:rsidRPr="003E33DA">
          <w:rPr>
            <w:rStyle w:val="a3"/>
            <w:rFonts w:ascii="Times New Roman" w:hAnsi="Times New Roman" w:cs="Times New Roman"/>
            <w:bCs/>
            <w:sz w:val="24"/>
            <w:szCs w:val="24"/>
          </w:rPr>
          <w:t>ЦДГ "Пламъче"</w:t>
        </w:r>
      </w:hyperlink>
      <w:r w:rsidRPr="003E33DA">
        <w:rPr>
          <w:rFonts w:ascii="Times New Roman" w:hAnsi="Times New Roman" w:cs="Times New Roman"/>
          <w:sz w:val="24"/>
          <w:szCs w:val="24"/>
        </w:rPr>
        <w:t xml:space="preserve"> - с. Пчелник.</w:t>
      </w:r>
    </w:p>
    <w:p w:rsidR="003E33DA" w:rsidRPr="003E33DA" w:rsidRDefault="003E33DA" w:rsidP="003E33DA">
      <w:pPr>
        <w:rPr>
          <w:rFonts w:ascii="Times New Roman" w:hAnsi="Times New Roman" w:cs="Times New Roman"/>
          <w:bCs/>
          <w:sz w:val="24"/>
          <w:szCs w:val="24"/>
        </w:rPr>
      </w:pPr>
      <w:r w:rsidRPr="003E33DA">
        <w:rPr>
          <w:rFonts w:ascii="Times New Roman" w:hAnsi="Times New Roman" w:cs="Times New Roman"/>
          <w:bCs/>
          <w:sz w:val="24"/>
          <w:szCs w:val="24"/>
        </w:rPr>
        <w:t>РЕШЕНИЕ № 10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</w:rPr>
        <w:t xml:space="preserve">На основание чл. 21, ал. 2 от ЗМСМА и чл. 41, ал. 2 от ЗОС приема направеното предложение от г-н Стоянов, пазарната оценка на имот помещение за АТЦ   с площ 30 кв.м в едноетажна сграда за култура и изкуство с. Шкорпиловци,  съгласно АОС № 772 от 01.04.2013г., да бъде </w:t>
      </w:r>
      <w:proofErr w:type="spellStart"/>
      <w:r w:rsidRPr="003E33DA">
        <w:rPr>
          <w:rFonts w:ascii="Times New Roman" w:hAnsi="Times New Roman" w:cs="Times New Roman"/>
          <w:sz w:val="24"/>
          <w:szCs w:val="24"/>
        </w:rPr>
        <w:t>завише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 xml:space="preserve"> от 84.00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. Без ДДС на  150.00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>. Без ДДС.</w:t>
      </w:r>
    </w:p>
    <w:p w:rsidR="003E33DA" w:rsidRPr="003E33DA" w:rsidRDefault="003E33DA" w:rsidP="003E33DA">
      <w:pPr>
        <w:rPr>
          <w:rFonts w:ascii="Times New Roman" w:hAnsi="Times New Roman" w:cs="Times New Roman"/>
          <w:bCs/>
          <w:sz w:val="24"/>
          <w:szCs w:val="24"/>
        </w:rPr>
      </w:pPr>
      <w:r w:rsidRPr="003E33DA">
        <w:rPr>
          <w:rFonts w:ascii="Times New Roman" w:hAnsi="Times New Roman" w:cs="Times New Roman"/>
          <w:bCs/>
          <w:sz w:val="24"/>
          <w:szCs w:val="24"/>
        </w:rPr>
        <w:t>РЕШЕНИЕ № 11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3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чл.21, ал.2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23  не приема</w:t>
      </w:r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предложението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на г-н Димитров </w:t>
      </w:r>
      <w:r w:rsidRPr="003E33DA">
        <w:rPr>
          <w:rFonts w:ascii="Times New Roman" w:hAnsi="Times New Roman" w:cs="Times New Roman"/>
          <w:sz w:val="24"/>
          <w:szCs w:val="24"/>
        </w:rPr>
        <w:t xml:space="preserve">имот помещение за АТЦ   с площ 30 кв.м в едноетажна сграда за култура и изкуство с. Шкорпиловци, </w:t>
      </w:r>
      <w:proofErr w:type="spellStart"/>
      <w:r w:rsidRPr="003E33D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 xml:space="preserve">. район 83404.501, парцел 680, сграда 1 (АОС № 772 от 01.04.2013г.) да бъде отдаден под наем за срок от 4 г. </w:t>
      </w:r>
    </w:p>
    <w:p w:rsidR="003E33DA" w:rsidRPr="003E33DA" w:rsidRDefault="003E33DA" w:rsidP="003E33DA">
      <w:pPr>
        <w:rPr>
          <w:rFonts w:ascii="Times New Roman" w:hAnsi="Times New Roman" w:cs="Times New Roman"/>
          <w:bCs/>
          <w:sz w:val="24"/>
          <w:szCs w:val="24"/>
        </w:rPr>
      </w:pPr>
      <w:r w:rsidRPr="003E33DA">
        <w:rPr>
          <w:rFonts w:ascii="Times New Roman" w:hAnsi="Times New Roman" w:cs="Times New Roman"/>
          <w:bCs/>
          <w:sz w:val="24"/>
          <w:szCs w:val="24"/>
        </w:rPr>
        <w:t>РЕШЕНИЕ № 12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1, т. 8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местното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самоуправление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местната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8,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9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общинската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допълва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Годишната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разпореждане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имоти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2015 г. в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3.2 - „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Отдаване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наем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нежилищни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имоти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en-US"/>
        </w:rPr>
        <w:t>добавя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т. 6</w:t>
      </w:r>
      <w:r w:rsidRPr="003E33DA">
        <w:rPr>
          <w:rFonts w:ascii="Times New Roman" w:hAnsi="Times New Roman" w:cs="Times New Roman"/>
          <w:sz w:val="24"/>
          <w:szCs w:val="24"/>
        </w:rPr>
        <w:t>6</w:t>
      </w:r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 – </w:t>
      </w:r>
      <w:r w:rsidRPr="003E33DA">
        <w:rPr>
          <w:rFonts w:ascii="Times New Roman" w:hAnsi="Times New Roman" w:cs="Times New Roman"/>
          <w:sz w:val="24"/>
          <w:szCs w:val="24"/>
        </w:rPr>
        <w:t xml:space="preserve">помещение за АТЦ   с площ 30 кв.м в едноетажна сграда за култура и изкуство с. Шкорпиловци, </w:t>
      </w:r>
      <w:proofErr w:type="spellStart"/>
      <w:r w:rsidRPr="003E33D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>. район 83404.501, парцел 680, сграда 1 (АОС № 772 от 01.04.2013г.) при граници за целия имот: ПИ 680</w:t>
      </w:r>
    </w:p>
    <w:p w:rsidR="003E33DA" w:rsidRPr="003E33DA" w:rsidRDefault="003E33DA" w:rsidP="003E33DA">
      <w:pPr>
        <w:rPr>
          <w:rFonts w:ascii="Times New Roman" w:hAnsi="Times New Roman" w:cs="Times New Roman"/>
          <w:bCs/>
          <w:sz w:val="24"/>
          <w:szCs w:val="24"/>
        </w:rPr>
      </w:pPr>
      <w:r w:rsidRPr="003E33DA">
        <w:rPr>
          <w:rFonts w:ascii="Times New Roman" w:hAnsi="Times New Roman" w:cs="Times New Roman"/>
          <w:bCs/>
          <w:sz w:val="24"/>
          <w:szCs w:val="24"/>
        </w:rPr>
        <w:t>РЕШЕНИЕ № 13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>чл.</w:t>
      </w:r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>21, ал.</w:t>
      </w:r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 xml:space="preserve">2, във връзка с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>чл.</w:t>
      </w:r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21, ал. 1, т. 8 от </w:t>
      </w:r>
      <w:r w:rsidRPr="003E33DA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администрация, чл.</w:t>
      </w:r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>14, ал.</w:t>
      </w:r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>7 -</w:t>
      </w:r>
      <w:r w:rsidRPr="003E33DA">
        <w:rPr>
          <w:rFonts w:ascii="Times New Roman" w:hAnsi="Times New Roman" w:cs="Times New Roman"/>
          <w:sz w:val="24"/>
          <w:szCs w:val="24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E33DA">
        <w:rPr>
          <w:rFonts w:ascii="Times New Roman" w:hAnsi="Times New Roman" w:cs="Times New Roman"/>
          <w:sz w:val="24"/>
          <w:szCs w:val="24"/>
        </w:rPr>
        <w:t xml:space="preserve"> от Закона за общинската собственост, чл.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3E33DA">
        <w:rPr>
          <w:rFonts w:ascii="Times New Roman" w:hAnsi="Times New Roman" w:cs="Times New Roman"/>
          <w:sz w:val="24"/>
          <w:szCs w:val="24"/>
        </w:rPr>
        <w:t xml:space="preserve">, ал.1-3 от Наредбата за реда за придобиване, управление и </w:t>
      </w:r>
      <w:r w:rsidRPr="003E33DA">
        <w:rPr>
          <w:rFonts w:ascii="Times New Roman" w:hAnsi="Times New Roman" w:cs="Times New Roman"/>
          <w:sz w:val="24"/>
          <w:szCs w:val="24"/>
        </w:rPr>
        <w:lastRenderedPageBreak/>
        <w:t xml:space="preserve">разпореждане с общинско имущество в община Долни чифлик </w:t>
      </w:r>
      <w:r w:rsidRPr="003E33DA">
        <w:rPr>
          <w:rFonts w:ascii="Times New Roman" w:hAnsi="Times New Roman" w:cs="Times New Roman"/>
          <w:b/>
          <w:sz w:val="24"/>
          <w:szCs w:val="24"/>
        </w:rPr>
        <w:t xml:space="preserve">дава съгласие за отдаване под наем </w:t>
      </w:r>
      <w:r w:rsidRPr="003E33DA">
        <w:rPr>
          <w:rFonts w:ascii="Times New Roman" w:hAnsi="Times New Roman" w:cs="Times New Roman"/>
          <w:sz w:val="24"/>
          <w:szCs w:val="24"/>
        </w:rPr>
        <w:t>за срок от 5 (пет) години</w:t>
      </w:r>
      <w:r w:rsidRPr="003E3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3DA">
        <w:rPr>
          <w:rFonts w:ascii="Times New Roman" w:hAnsi="Times New Roman" w:cs="Times New Roman"/>
          <w:sz w:val="24"/>
          <w:szCs w:val="24"/>
        </w:rPr>
        <w:t xml:space="preserve">чрез публичен търг с явно наддаване, </w:t>
      </w:r>
      <w:r w:rsidRPr="003E33DA">
        <w:rPr>
          <w:rFonts w:ascii="Times New Roman" w:hAnsi="Times New Roman" w:cs="Times New Roman"/>
          <w:b/>
          <w:sz w:val="24"/>
          <w:szCs w:val="24"/>
        </w:rPr>
        <w:t>одобрява пазарната оценка</w:t>
      </w:r>
      <w:r w:rsidRPr="003E33DA">
        <w:rPr>
          <w:rFonts w:ascii="Times New Roman" w:hAnsi="Times New Roman" w:cs="Times New Roman"/>
          <w:sz w:val="24"/>
          <w:szCs w:val="24"/>
        </w:rPr>
        <w:t xml:space="preserve"> в размер на 150.00лв. без ДДС и я </w:t>
      </w:r>
      <w:r w:rsidRPr="003E33DA">
        <w:rPr>
          <w:rFonts w:ascii="Times New Roman" w:hAnsi="Times New Roman" w:cs="Times New Roman"/>
          <w:b/>
          <w:sz w:val="24"/>
          <w:szCs w:val="24"/>
        </w:rPr>
        <w:t>определя за начална месечна наемна тръжна цена з</w:t>
      </w:r>
      <w:r w:rsidRPr="003E33DA">
        <w:rPr>
          <w:rFonts w:ascii="Times New Roman" w:hAnsi="Times New Roman" w:cs="Times New Roman"/>
          <w:sz w:val="24"/>
          <w:szCs w:val="24"/>
        </w:rPr>
        <w:t xml:space="preserve">а имот помещение за АТЦ   с площ 30 кв.м в едноетажна сграда за култура и изкуство с. Шкорпиловци, </w:t>
      </w:r>
      <w:proofErr w:type="spellStart"/>
      <w:r w:rsidRPr="003E33D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E33DA">
        <w:rPr>
          <w:rFonts w:ascii="Times New Roman" w:hAnsi="Times New Roman" w:cs="Times New Roman"/>
          <w:sz w:val="24"/>
          <w:szCs w:val="24"/>
        </w:rPr>
        <w:t>. район 83404.501, парцел 680, сграда 1 (АОС № 772 от 01.04.2013г.) при граници за целия имот: ПИ 680 при провеждането на публичния търг с явно наддаване.</w:t>
      </w:r>
    </w:p>
    <w:p w:rsidR="003E33DA" w:rsidRPr="003E33DA" w:rsidRDefault="003E33DA" w:rsidP="003E33DA">
      <w:pPr>
        <w:rPr>
          <w:rFonts w:ascii="Times New Roman" w:hAnsi="Times New Roman" w:cs="Times New Roman"/>
          <w:bCs/>
          <w:sz w:val="24"/>
          <w:szCs w:val="24"/>
        </w:rPr>
      </w:pPr>
      <w:r w:rsidRPr="003E33DA">
        <w:rPr>
          <w:rFonts w:ascii="Times New Roman" w:hAnsi="Times New Roman" w:cs="Times New Roman"/>
          <w:bCs/>
          <w:sz w:val="24"/>
          <w:szCs w:val="24"/>
        </w:rPr>
        <w:t>РЕШЕНИЕ № 14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33DA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с чл.21, ал.1, и т.23 от </w:t>
      </w:r>
      <w:r w:rsidRPr="003E33DA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 и във връзка с покана за представяне на проектни предложения чрез процедура за директно предоставяне по фонд „Солидарност“ на Европейския съюз: </w:t>
      </w:r>
    </w:p>
    <w:p w:rsidR="003E33DA" w:rsidRPr="003E33DA" w:rsidRDefault="003E33DA" w:rsidP="003E33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E33DA">
        <w:rPr>
          <w:rFonts w:ascii="Times New Roman" w:hAnsi="Times New Roman" w:cs="Times New Roman"/>
          <w:sz w:val="24"/>
          <w:szCs w:val="24"/>
        </w:rPr>
        <w:t>Потвърждава, че разходите за съответните операции са за щети, настъпили като пряка последица от природното бедствие от периода 30 януари – 4 февруари 2015 г. и не надвишават необходимото за възстановяване на състоянието на инфраструктурата отпреди природното бедствие;</w:t>
      </w:r>
    </w:p>
    <w:p w:rsidR="003E33DA" w:rsidRPr="003E33DA" w:rsidRDefault="003E33DA" w:rsidP="003E33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E33DA">
        <w:rPr>
          <w:rFonts w:ascii="Times New Roman" w:hAnsi="Times New Roman" w:cs="Times New Roman"/>
          <w:sz w:val="24"/>
          <w:szCs w:val="24"/>
        </w:rPr>
        <w:t xml:space="preserve">Поема ангажимент за пълно или частично възстановяване на получената безвъзмездна помощ, в случай че се установи, че средствата не са използвани по предназначение или че декларираните щети са значително по-високи от действително претърпените в резултат на природното бедствие от 30 януари – 4 февруари 2015 г.  </w:t>
      </w:r>
      <w:r w:rsidRPr="003E33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</w:rPr>
        <w:t>РЕШЕНИЕ № 15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</w:rPr>
        <w:t xml:space="preserve">На основание чл. 21, ал. 2 и във връзка с чл.21, ал.1, и т.23 от Закона за местното самоуправление и местната администрация и във връзка с покана за представяне на проектни предложения чрез процедура за директно предоставяне по фонд „Солидарност“ на Европейския съюз: </w:t>
      </w:r>
    </w:p>
    <w:p w:rsidR="003E33DA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3E33DA">
        <w:rPr>
          <w:rFonts w:ascii="Times New Roman" w:hAnsi="Times New Roman" w:cs="Times New Roman"/>
          <w:sz w:val="24"/>
          <w:szCs w:val="24"/>
        </w:rPr>
        <w:t>Потвърждава, че разходите за съответните операции са за щети, настъпили като пряка последица от природното бедствие от периода 30 януари – 4 февруари 2015 г. и не надвишават необходимото за възстановяване на състоянието на инфраструктурата отпреди природното бедствие;</w:t>
      </w:r>
    </w:p>
    <w:p w:rsidR="00D45C2C" w:rsidRPr="003E33DA" w:rsidRDefault="003E33DA" w:rsidP="003E33DA">
      <w:pPr>
        <w:rPr>
          <w:rFonts w:ascii="Times New Roman" w:hAnsi="Times New Roman" w:cs="Times New Roman"/>
          <w:sz w:val="24"/>
          <w:szCs w:val="24"/>
        </w:rPr>
      </w:pPr>
      <w:r w:rsidRPr="003E33D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3E33DA">
        <w:rPr>
          <w:rFonts w:ascii="Times New Roman" w:hAnsi="Times New Roman" w:cs="Times New Roman"/>
          <w:sz w:val="24"/>
          <w:szCs w:val="24"/>
        </w:rPr>
        <w:t xml:space="preserve">Поема ангажимент за пълно или частично възстановяване на получената безвъзмездна помощ, в случай че се установи, че средствата не са използвани по предназначение или че декларираните щети са значително по-високи от действително претърпените в резултат на природното бедствие от 30 януари – 4 февруари 2015 г.   </w:t>
      </w:r>
    </w:p>
    <w:sectPr w:rsidR="00D45C2C" w:rsidRPr="003E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C51"/>
    <w:multiLevelType w:val="hybridMultilevel"/>
    <w:tmpl w:val="111A9738"/>
    <w:lvl w:ilvl="0" w:tplc="F5046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DA"/>
    <w:rsid w:val="003E33DA"/>
    <w:rsid w:val="00D4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lishta.guide-bulgaria.com/a/2881/sv._sv._kiril_and_metodiy_primary_school.htm" TargetMode="External"/><Relationship Id="rId13" Type="http://schemas.openxmlformats.org/officeDocument/2006/relationships/hyperlink" Target="http://uchilishta.guide-bulgaria.com/a/2886/sv.sv._kiril_and_metodiy_primary_school.htm" TargetMode="External"/><Relationship Id="rId18" Type="http://schemas.openxmlformats.org/officeDocument/2006/relationships/hyperlink" Target="http://uchilishta.guide-bulgaria.com/a/3008/zdravets_kindergarten.ht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uchilishta.guide-bulgaria.com/a/2880/ivan_vladimirovich_michurin_high_school.htm" TargetMode="External"/><Relationship Id="rId12" Type="http://schemas.openxmlformats.org/officeDocument/2006/relationships/hyperlink" Target="http://uchilishta.guide-bulgaria.com/a/2885/hristo_botev_primary_school.htm" TargetMode="External"/><Relationship Id="rId17" Type="http://schemas.openxmlformats.org/officeDocument/2006/relationships/hyperlink" Target="http://uchilishta.guide-bulgaria.com/a/3010/detelina_kindergarten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ilishta.guide-bulgaria.com/a/3006/mecho_puh_kindergarten.htm" TargetMode="External"/><Relationship Id="rId20" Type="http://schemas.openxmlformats.org/officeDocument/2006/relationships/hyperlink" Target="http://uchilishta.guide-bulgaria.com/a/3011/plamache_kindergarten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chilishta.guide-bulgaria.com/a/2879/vasil_levski_secondary_school.htm" TargetMode="External"/><Relationship Id="rId11" Type="http://schemas.openxmlformats.org/officeDocument/2006/relationships/hyperlink" Target="http://uchilishta.guide-bulgaria.com/a/2884/hristo_smirnenski_primary_school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ilishta.guide-bulgaria.com/a/3042/konstantin_fotinov_high_school.htm" TargetMode="External"/><Relationship Id="rId10" Type="http://schemas.openxmlformats.org/officeDocument/2006/relationships/hyperlink" Target="http://uchilishta.guide-bulgaria.com/a/2883/paisiy_hilendarski_primary_school.htm" TargetMode="External"/><Relationship Id="rId19" Type="http://schemas.openxmlformats.org/officeDocument/2006/relationships/hyperlink" Target="http://uchilishta.guide-bulgaria.com/a/3013/shturche_kindergart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ilishta.guide-bulgaria.com/a/2882/sv._sv._kiril_and_metodiy_primary_school.htm" TargetMode="External"/><Relationship Id="rId14" Type="http://schemas.openxmlformats.org/officeDocument/2006/relationships/hyperlink" Target="http://uchilishta.guide-bulgaria.com/a/2887/sv._sv._kiril_and_metodiy_base_school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2</cp:revision>
  <dcterms:created xsi:type="dcterms:W3CDTF">2015-11-18T15:43:00Z</dcterms:created>
  <dcterms:modified xsi:type="dcterms:W3CDTF">2015-11-18T15:51:00Z</dcterms:modified>
</cp:coreProperties>
</file>