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3A11B8">
        <w:rPr>
          <w:rFonts w:ascii="Times New Roman" w:hAnsi="Times New Roman" w:cs="Times New Roman"/>
          <w:b/>
          <w:sz w:val="24"/>
          <w:szCs w:val="24"/>
        </w:rPr>
        <w:t>04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43FBC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A11B8">
        <w:rPr>
          <w:rFonts w:ascii="Times New Roman" w:hAnsi="Times New Roman" w:cs="Times New Roman"/>
          <w:b/>
          <w:sz w:val="24"/>
          <w:szCs w:val="24"/>
        </w:rPr>
        <w:t>4</w:t>
      </w:r>
      <w:r w:rsidR="009A7205">
        <w:rPr>
          <w:rFonts w:ascii="Times New Roman" w:hAnsi="Times New Roman" w:cs="Times New Roman"/>
          <w:b/>
          <w:sz w:val="24"/>
          <w:szCs w:val="24"/>
          <w:lang w:val="en-GB"/>
        </w:rPr>
        <w:t>.2019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11B8" w:rsidRPr="003A11B8" w:rsidRDefault="003A11B8" w:rsidP="003A11B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A11B8">
        <w:rPr>
          <w:rFonts w:ascii="Times New Roman" w:hAnsi="Times New Roman" w:cs="Times New Roman"/>
          <w:b/>
          <w:sz w:val="24"/>
          <w:szCs w:val="24"/>
        </w:rPr>
        <w:t>РЕШЕНИЕ № 922</w:t>
      </w:r>
    </w:p>
    <w:p w:rsidR="003A11B8" w:rsidRPr="003A11B8" w:rsidRDefault="003A11B8" w:rsidP="003A11B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A11B8" w:rsidRPr="003A11B8" w:rsidRDefault="003A11B8" w:rsidP="003A11B8">
      <w:pPr>
        <w:pStyle w:val="a7"/>
        <w:rPr>
          <w:rFonts w:ascii="Times New Roman" w:hAnsi="Times New Roman" w:cs="Times New Roman"/>
          <w:sz w:val="24"/>
          <w:szCs w:val="24"/>
        </w:rPr>
      </w:pPr>
      <w:r w:rsidRPr="003A11B8">
        <w:rPr>
          <w:rFonts w:ascii="Times New Roman" w:hAnsi="Times New Roman" w:cs="Times New Roman"/>
          <w:sz w:val="24"/>
          <w:szCs w:val="24"/>
          <w:lang w:val="ru-RU"/>
        </w:rPr>
        <w:t>1.На основани</w:t>
      </w:r>
      <w:proofErr w:type="gramStart"/>
      <w:r w:rsidRPr="003A11B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3A11B8">
        <w:rPr>
          <w:rFonts w:ascii="Times New Roman" w:hAnsi="Times New Roman" w:cs="Times New Roman"/>
          <w:sz w:val="24"/>
          <w:szCs w:val="24"/>
          <w:lang w:val="ru-RU"/>
        </w:rPr>
        <w:t xml:space="preserve"> чл.</w:t>
      </w:r>
      <w:r w:rsidRPr="003A11B8">
        <w:rPr>
          <w:rFonts w:ascii="Times New Roman" w:hAnsi="Times New Roman" w:cs="Times New Roman"/>
          <w:sz w:val="24"/>
          <w:szCs w:val="24"/>
        </w:rPr>
        <w:t xml:space="preserve"> 21, ал. 2  във връзка с чл. </w:t>
      </w:r>
      <w:r w:rsidRPr="003A11B8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от </w:t>
      </w:r>
      <w:r w:rsidRPr="003A11B8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във връзка с чл. 71 от Закона за концесиите одобрява решение за откриване на процедурата, съгласно Приложение № 3 към докладната записка.</w:t>
      </w:r>
    </w:p>
    <w:p w:rsidR="003A11B8" w:rsidRPr="003A11B8" w:rsidRDefault="003A11B8" w:rsidP="003A11B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3A11B8">
        <w:rPr>
          <w:rFonts w:ascii="Times New Roman" w:hAnsi="Times New Roman" w:cs="Times New Roman"/>
          <w:sz w:val="24"/>
          <w:szCs w:val="24"/>
          <w:lang w:val="ru-RU"/>
        </w:rPr>
        <w:t xml:space="preserve">2.Допуска </w:t>
      </w:r>
      <w:proofErr w:type="spellStart"/>
      <w:r w:rsidRPr="003A11B8">
        <w:rPr>
          <w:rFonts w:ascii="Times New Roman" w:hAnsi="Times New Roman" w:cs="Times New Roman"/>
          <w:sz w:val="24"/>
          <w:szCs w:val="24"/>
          <w:lang w:val="ru-RU"/>
        </w:rPr>
        <w:t>предварително</w:t>
      </w:r>
      <w:proofErr w:type="spellEnd"/>
      <w:r w:rsidRPr="003A1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1B8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3A11B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A11B8">
        <w:rPr>
          <w:rFonts w:ascii="Times New Roman" w:hAnsi="Times New Roman" w:cs="Times New Roman"/>
          <w:sz w:val="24"/>
          <w:szCs w:val="24"/>
          <w:lang w:val="ru-RU"/>
        </w:rPr>
        <w:t>настоящото</w:t>
      </w:r>
      <w:proofErr w:type="spellEnd"/>
      <w:r w:rsidRPr="003A11B8">
        <w:rPr>
          <w:rFonts w:ascii="Times New Roman" w:hAnsi="Times New Roman" w:cs="Times New Roman"/>
          <w:sz w:val="24"/>
          <w:szCs w:val="24"/>
          <w:lang w:val="ru-RU"/>
        </w:rPr>
        <w:t xml:space="preserve"> решение по </w:t>
      </w:r>
      <w:proofErr w:type="spellStart"/>
      <w:proofErr w:type="gramStart"/>
      <w:r w:rsidRPr="003A11B8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3A11B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3A11B8">
        <w:rPr>
          <w:rFonts w:ascii="Times New Roman" w:hAnsi="Times New Roman" w:cs="Times New Roman"/>
          <w:sz w:val="24"/>
          <w:szCs w:val="24"/>
          <w:lang w:val="ru-RU"/>
        </w:rPr>
        <w:t xml:space="preserve"> чл. 60 от </w:t>
      </w:r>
      <w:proofErr w:type="spellStart"/>
      <w:r w:rsidRPr="003A11B8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3A11B8">
        <w:rPr>
          <w:rFonts w:ascii="Times New Roman" w:hAnsi="Times New Roman" w:cs="Times New Roman"/>
          <w:sz w:val="24"/>
          <w:szCs w:val="24"/>
          <w:lang w:val="ru-RU"/>
        </w:rPr>
        <w:t xml:space="preserve"> кодекс.</w:t>
      </w:r>
    </w:p>
    <w:p w:rsidR="000E6174" w:rsidRPr="0078066E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P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3A11B8" w:rsidRPr="003A11B8" w:rsidRDefault="003A11B8" w:rsidP="003A11B8">
      <w:pPr>
        <w:rPr>
          <w:rFonts w:ascii="Times New Roman" w:hAnsi="Times New Roman" w:cs="Times New Roman"/>
          <w:b/>
          <w:sz w:val="24"/>
          <w:szCs w:val="24"/>
        </w:rPr>
      </w:pPr>
      <w:r w:rsidRPr="003A11B8">
        <w:rPr>
          <w:rFonts w:ascii="Times New Roman" w:hAnsi="Times New Roman" w:cs="Times New Roman"/>
          <w:b/>
          <w:sz w:val="24"/>
          <w:szCs w:val="24"/>
        </w:rPr>
        <w:t>РЕШЕНИЕ № 923</w:t>
      </w:r>
    </w:p>
    <w:p w:rsidR="003A11B8" w:rsidRPr="003A11B8" w:rsidRDefault="003A11B8" w:rsidP="003A11B8">
      <w:pPr>
        <w:rPr>
          <w:rFonts w:ascii="Times New Roman" w:hAnsi="Times New Roman" w:cs="Times New Roman"/>
          <w:iCs/>
          <w:sz w:val="24"/>
          <w:szCs w:val="24"/>
        </w:rPr>
      </w:pPr>
      <w:r w:rsidRPr="003A11B8">
        <w:rPr>
          <w:rFonts w:ascii="Times New Roman" w:hAnsi="Times New Roman" w:cs="Times New Roman"/>
          <w:iCs/>
          <w:sz w:val="24"/>
          <w:szCs w:val="24"/>
          <w:lang w:val="ru-RU"/>
        </w:rPr>
        <w:t>На основани</w:t>
      </w:r>
      <w:proofErr w:type="gramStart"/>
      <w:r w:rsidRPr="003A11B8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proofErr w:type="gramEnd"/>
      <w:r w:rsidRPr="003A11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чл. 21, ал. 2 и </w:t>
      </w:r>
      <w:proofErr w:type="spellStart"/>
      <w:r w:rsidRPr="003A11B8">
        <w:rPr>
          <w:rFonts w:ascii="Times New Roman" w:hAnsi="Times New Roman" w:cs="Times New Roman"/>
          <w:iCs/>
          <w:sz w:val="24"/>
          <w:szCs w:val="24"/>
          <w:lang w:val="ru-RU"/>
        </w:rPr>
        <w:t>във</w:t>
      </w:r>
      <w:proofErr w:type="spellEnd"/>
      <w:r w:rsidRPr="003A11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3A11B8">
        <w:rPr>
          <w:rFonts w:ascii="Times New Roman" w:hAnsi="Times New Roman" w:cs="Times New Roman"/>
          <w:iCs/>
          <w:sz w:val="24"/>
          <w:szCs w:val="24"/>
          <w:lang w:val="ru-RU"/>
        </w:rPr>
        <w:t>връзка</w:t>
      </w:r>
      <w:proofErr w:type="spellEnd"/>
      <w:r w:rsidRPr="003A11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чл. 21, ал. 1, т. 8 от </w:t>
      </w:r>
      <w:r w:rsidRPr="003A11B8">
        <w:rPr>
          <w:rFonts w:ascii="Times New Roman" w:hAnsi="Times New Roman" w:cs="Times New Roman"/>
          <w:iCs/>
          <w:sz w:val="24"/>
          <w:szCs w:val="24"/>
        </w:rPr>
        <w:t>Закона за местното самоуправление и местната администрация,  чл. 46, ал. 1, т. 1, буква „б“ и чл. 52, ал. 1, т. 3 от Закона за водите:</w:t>
      </w:r>
    </w:p>
    <w:p w:rsidR="003A11B8" w:rsidRPr="003A11B8" w:rsidRDefault="003A11B8" w:rsidP="003A11B8">
      <w:pPr>
        <w:numPr>
          <w:ilvl w:val="0"/>
          <w:numId w:val="42"/>
        </w:numPr>
        <w:rPr>
          <w:rFonts w:ascii="Times New Roman" w:hAnsi="Times New Roman" w:cs="Times New Roman"/>
          <w:iCs/>
          <w:sz w:val="24"/>
          <w:szCs w:val="24"/>
        </w:rPr>
      </w:pPr>
      <w:r w:rsidRPr="003A11B8">
        <w:rPr>
          <w:rFonts w:ascii="Times New Roman" w:hAnsi="Times New Roman" w:cs="Times New Roman"/>
          <w:iCs/>
          <w:sz w:val="24"/>
          <w:szCs w:val="24"/>
        </w:rPr>
        <w:t>Дава съгласие да бъде издадено на „Алекс 9806“ ЕООД с ЕИК 204130986 със седалище и адрес на управление гр. Долни чифлик, ул. „Нишава“ №1  разрешително за ползване на воден обект –дере, общинска собственост с идентификатор 83404.19.137 по кадастралната карта на село Шкорпиловци в участъка с координати от В 42</w:t>
      </w:r>
      <w:r w:rsidRPr="003A11B8">
        <w:rPr>
          <w:rFonts w:ascii="Times New Roman" w:hAnsi="Times New Roman" w:cs="Times New Roman"/>
          <w:iCs/>
          <w:sz w:val="24"/>
          <w:szCs w:val="24"/>
          <w:vertAlign w:val="superscript"/>
        </w:rPr>
        <w:t>о</w:t>
      </w:r>
      <w:r w:rsidRPr="003A11B8">
        <w:rPr>
          <w:rFonts w:ascii="Times New Roman" w:hAnsi="Times New Roman" w:cs="Times New Roman"/>
          <w:iCs/>
          <w:sz w:val="24"/>
          <w:szCs w:val="24"/>
        </w:rPr>
        <w:t>57</w:t>
      </w:r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3A11B8">
        <w:rPr>
          <w:rFonts w:ascii="Times New Roman" w:hAnsi="Times New Roman" w:cs="Times New Roman"/>
          <w:iCs/>
          <w:sz w:val="24"/>
          <w:szCs w:val="24"/>
        </w:rPr>
        <w:t>38.711</w:t>
      </w:r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’’</w:t>
      </w:r>
      <w:r w:rsidRPr="003A11B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A11B8" w:rsidRPr="003A11B8" w:rsidRDefault="003A11B8" w:rsidP="003A11B8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L</w:t>
      </w:r>
      <w:r w:rsidRPr="003A11B8">
        <w:rPr>
          <w:rFonts w:ascii="Times New Roman" w:hAnsi="Times New Roman" w:cs="Times New Roman"/>
          <w:iCs/>
          <w:sz w:val="24"/>
          <w:szCs w:val="24"/>
        </w:rPr>
        <w:t xml:space="preserve"> 27</w:t>
      </w:r>
      <w:r w:rsidRPr="003A11B8">
        <w:rPr>
          <w:rFonts w:ascii="Times New Roman" w:hAnsi="Times New Roman" w:cs="Times New Roman"/>
          <w:iCs/>
          <w:sz w:val="24"/>
          <w:szCs w:val="24"/>
          <w:vertAlign w:val="superscript"/>
        </w:rPr>
        <w:t>о</w:t>
      </w:r>
      <w:r w:rsidRPr="003A11B8">
        <w:rPr>
          <w:rFonts w:ascii="Times New Roman" w:hAnsi="Times New Roman" w:cs="Times New Roman"/>
          <w:iCs/>
          <w:sz w:val="24"/>
          <w:szCs w:val="24"/>
        </w:rPr>
        <w:t>53</w:t>
      </w:r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3A11B8">
        <w:rPr>
          <w:rFonts w:ascii="Times New Roman" w:hAnsi="Times New Roman" w:cs="Times New Roman"/>
          <w:iCs/>
          <w:sz w:val="24"/>
          <w:szCs w:val="24"/>
        </w:rPr>
        <w:t>23.551</w:t>
      </w:r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’’</w:t>
      </w:r>
      <w:r w:rsidRPr="003A11B8">
        <w:rPr>
          <w:rFonts w:ascii="Times New Roman" w:hAnsi="Times New Roman" w:cs="Times New Roman"/>
          <w:iCs/>
          <w:sz w:val="24"/>
          <w:szCs w:val="24"/>
        </w:rPr>
        <w:t xml:space="preserve"> до В 42</w:t>
      </w:r>
      <w:r w:rsidRPr="003A11B8">
        <w:rPr>
          <w:rFonts w:ascii="Times New Roman" w:hAnsi="Times New Roman" w:cs="Times New Roman"/>
          <w:iCs/>
          <w:sz w:val="24"/>
          <w:szCs w:val="24"/>
          <w:vertAlign w:val="superscript"/>
        </w:rPr>
        <w:t>о</w:t>
      </w:r>
      <w:r w:rsidRPr="003A11B8">
        <w:rPr>
          <w:rFonts w:ascii="Times New Roman" w:hAnsi="Times New Roman" w:cs="Times New Roman"/>
          <w:iCs/>
          <w:sz w:val="24"/>
          <w:szCs w:val="24"/>
        </w:rPr>
        <w:t>57</w:t>
      </w:r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3A11B8">
        <w:rPr>
          <w:rFonts w:ascii="Times New Roman" w:hAnsi="Times New Roman" w:cs="Times New Roman"/>
          <w:iCs/>
          <w:sz w:val="24"/>
          <w:szCs w:val="24"/>
        </w:rPr>
        <w:t>34.95356</w:t>
      </w:r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’’</w:t>
      </w:r>
      <w:r w:rsidRPr="003A11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L</w:t>
      </w:r>
      <w:r w:rsidRPr="003A11B8">
        <w:rPr>
          <w:rFonts w:ascii="Times New Roman" w:hAnsi="Times New Roman" w:cs="Times New Roman"/>
          <w:iCs/>
          <w:sz w:val="24"/>
          <w:szCs w:val="24"/>
        </w:rPr>
        <w:t xml:space="preserve"> 27</w:t>
      </w:r>
      <w:r w:rsidRPr="003A11B8">
        <w:rPr>
          <w:rFonts w:ascii="Times New Roman" w:hAnsi="Times New Roman" w:cs="Times New Roman"/>
          <w:iCs/>
          <w:sz w:val="24"/>
          <w:szCs w:val="24"/>
          <w:vertAlign w:val="superscript"/>
        </w:rPr>
        <w:t>о</w:t>
      </w:r>
      <w:r w:rsidRPr="003A11B8">
        <w:rPr>
          <w:rFonts w:ascii="Times New Roman" w:hAnsi="Times New Roman" w:cs="Times New Roman"/>
          <w:iCs/>
          <w:sz w:val="24"/>
          <w:szCs w:val="24"/>
        </w:rPr>
        <w:t>53</w:t>
      </w:r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3A11B8">
        <w:rPr>
          <w:rFonts w:ascii="Times New Roman" w:hAnsi="Times New Roman" w:cs="Times New Roman"/>
          <w:iCs/>
          <w:sz w:val="24"/>
          <w:szCs w:val="24"/>
        </w:rPr>
        <w:t>23.58433</w:t>
      </w:r>
      <w:r w:rsidRPr="003A11B8">
        <w:rPr>
          <w:rFonts w:ascii="Times New Roman" w:hAnsi="Times New Roman" w:cs="Times New Roman"/>
          <w:iCs/>
          <w:sz w:val="24"/>
          <w:szCs w:val="24"/>
          <w:lang w:val="en-US"/>
        </w:rPr>
        <w:t>’’</w:t>
      </w:r>
      <w:r w:rsidRPr="003A11B8">
        <w:rPr>
          <w:rFonts w:ascii="Times New Roman" w:hAnsi="Times New Roman" w:cs="Times New Roman"/>
          <w:iCs/>
          <w:sz w:val="24"/>
          <w:szCs w:val="24"/>
        </w:rPr>
        <w:t xml:space="preserve">.   </w:t>
      </w:r>
    </w:p>
    <w:p w:rsidR="003A11B8" w:rsidRPr="003A11B8" w:rsidRDefault="003A11B8" w:rsidP="003A11B8">
      <w:pPr>
        <w:numPr>
          <w:ilvl w:val="0"/>
          <w:numId w:val="42"/>
        </w:numPr>
        <w:rPr>
          <w:rFonts w:ascii="Times New Roman" w:hAnsi="Times New Roman" w:cs="Times New Roman"/>
          <w:iCs/>
          <w:sz w:val="24"/>
          <w:szCs w:val="24"/>
        </w:rPr>
      </w:pPr>
      <w:r w:rsidRPr="003A11B8">
        <w:rPr>
          <w:rFonts w:ascii="Times New Roman" w:hAnsi="Times New Roman" w:cs="Times New Roman"/>
          <w:iCs/>
          <w:sz w:val="24"/>
          <w:szCs w:val="24"/>
        </w:rPr>
        <w:t xml:space="preserve">Разрешителното за ползване да бъде издадено по одобрен инвестиционен проект за изграждане на нов обект: канализационен клон и канализационно отклонение към ПИ 014069, </w:t>
      </w:r>
      <w:proofErr w:type="spellStart"/>
      <w:r w:rsidRPr="003A11B8">
        <w:rPr>
          <w:rFonts w:ascii="Times New Roman" w:hAnsi="Times New Roman" w:cs="Times New Roman"/>
          <w:iCs/>
          <w:sz w:val="24"/>
          <w:szCs w:val="24"/>
        </w:rPr>
        <w:t>м-ст</w:t>
      </w:r>
      <w:proofErr w:type="spellEnd"/>
      <w:r w:rsidRPr="003A11B8">
        <w:rPr>
          <w:rFonts w:ascii="Times New Roman" w:hAnsi="Times New Roman" w:cs="Times New Roman"/>
          <w:iCs/>
          <w:sz w:val="24"/>
          <w:szCs w:val="24"/>
        </w:rPr>
        <w:t xml:space="preserve"> „</w:t>
      </w:r>
      <w:proofErr w:type="spellStart"/>
      <w:r w:rsidRPr="003A11B8">
        <w:rPr>
          <w:rFonts w:ascii="Times New Roman" w:hAnsi="Times New Roman" w:cs="Times New Roman"/>
          <w:iCs/>
          <w:sz w:val="24"/>
          <w:szCs w:val="24"/>
        </w:rPr>
        <w:t>Ачмалъка</w:t>
      </w:r>
      <w:proofErr w:type="spellEnd"/>
      <w:r w:rsidRPr="003A11B8">
        <w:rPr>
          <w:rFonts w:ascii="Times New Roman" w:hAnsi="Times New Roman" w:cs="Times New Roman"/>
          <w:iCs/>
          <w:sz w:val="24"/>
          <w:szCs w:val="24"/>
        </w:rPr>
        <w:t xml:space="preserve">“, с идентификатор 83404.14.69 в землището на с. Шкорпиловци, общ. Долни чифлик, </w:t>
      </w:r>
      <w:proofErr w:type="spellStart"/>
      <w:r w:rsidRPr="003A11B8">
        <w:rPr>
          <w:rFonts w:ascii="Times New Roman" w:hAnsi="Times New Roman" w:cs="Times New Roman"/>
          <w:iCs/>
          <w:sz w:val="24"/>
          <w:szCs w:val="24"/>
        </w:rPr>
        <w:t>обл</w:t>
      </w:r>
      <w:proofErr w:type="spellEnd"/>
      <w:r w:rsidRPr="003A11B8">
        <w:rPr>
          <w:rFonts w:ascii="Times New Roman" w:hAnsi="Times New Roman" w:cs="Times New Roman"/>
          <w:iCs/>
          <w:sz w:val="24"/>
          <w:szCs w:val="24"/>
        </w:rPr>
        <w:t>. Варна, неразделна част от настоящата докладна записка (Приложение № 2 към докладната записка).</w:t>
      </w:r>
    </w:p>
    <w:p w:rsidR="003A11B8" w:rsidRPr="003A11B8" w:rsidRDefault="003A11B8" w:rsidP="003A11B8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A11B8">
        <w:rPr>
          <w:rFonts w:ascii="Times New Roman" w:hAnsi="Times New Roman" w:cs="Times New Roman"/>
          <w:sz w:val="24"/>
          <w:szCs w:val="24"/>
        </w:rPr>
        <w:t xml:space="preserve">Допуска предварително изпълнение на настоящото решение по реда на чл.60 от </w:t>
      </w:r>
      <w:proofErr w:type="spellStart"/>
      <w:r w:rsidRPr="003A11B8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3A11B8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78066E" w:rsidRPr="0078066E" w:rsidRDefault="0078066E" w:rsidP="0078066E">
      <w:pPr>
        <w:rPr>
          <w:rFonts w:ascii="Times New Roman" w:hAnsi="Times New Roman" w:cs="Times New Roman"/>
          <w:iCs/>
          <w:sz w:val="24"/>
          <w:szCs w:val="24"/>
        </w:rPr>
      </w:pPr>
    </w:p>
    <w:p w:rsidR="003A11B8" w:rsidRPr="003A11B8" w:rsidRDefault="003A11B8" w:rsidP="003A11B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A11B8">
        <w:rPr>
          <w:rFonts w:ascii="Times New Roman" w:hAnsi="Times New Roman" w:cs="Times New Roman"/>
          <w:bCs/>
          <w:sz w:val="24"/>
          <w:szCs w:val="24"/>
          <w:lang w:val="ru-RU"/>
        </w:rPr>
        <w:t>Общинският</w:t>
      </w:r>
      <w:proofErr w:type="spellEnd"/>
      <w:r w:rsidRPr="003A11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A11B8">
        <w:rPr>
          <w:rFonts w:ascii="Times New Roman" w:hAnsi="Times New Roman" w:cs="Times New Roman"/>
          <w:bCs/>
          <w:sz w:val="24"/>
          <w:szCs w:val="24"/>
          <w:lang w:val="ru-RU"/>
        </w:rPr>
        <w:t>съвет</w:t>
      </w:r>
      <w:proofErr w:type="spellEnd"/>
      <w:r w:rsidRPr="003A11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1B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не </w:t>
      </w:r>
      <w:proofErr w:type="spellStart"/>
      <w:r w:rsidRPr="003A11B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дава</w:t>
      </w:r>
      <w:proofErr w:type="spellEnd"/>
      <w:r w:rsidRPr="003A11B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3A11B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съгласие</w:t>
      </w:r>
      <w:proofErr w:type="spellEnd"/>
      <w:r w:rsidRPr="003A11B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3A11B8" w:rsidRPr="003A11B8" w:rsidRDefault="003A11B8" w:rsidP="003A11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1B8">
        <w:rPr>
          <w:rFonts w:ascii="Times New Roman" w:hAnsi="Times New Roman" w:cs="Times New Roman"/>
          <w:b/>
          <w:bCs/>
          <w:sz w:val="24"/>
          <w:szCs w:val="24"/>
        </w:rPr>
        <w:t>РЕШЕНИЕ № 924</w:t>
      </w:r>
    </w:p>
    <w:p w:rsidR="003A11B8" w:rsidRPr="003A11B8" w:rsidRDefault="003A11B8" w:rsidP="003A11B8">
      <w:pPr>
        <w:rPr>
          <w:rFonts w:ascii="Times New Roman" w:hAnsi="Times New Roman" w:cs="Times New Roman"/>
          <w:bCs/>
          <w:sz w:val="24"/>
          <w:szCs w:val="24"/>
        </w:rPr>
      </w:pPr>
      <w:r w:rsidRPr="003A11B8">
        <w:rPr>
          <w:rFonts w:ascii="Times New Roman" w:hAnsi="Times New Roman" w:cs="Times New Roman"/>
          <w:bCs/>
          <w:sz w:val="24"/>
          <w:szCs w:val="24"/>
        </w:rPr>
        <w:t xml:space="preserve">На основание чл.21, ал.2 във връзка с чл.21, ал.1, т.12 от Закона за местното самоуправление и местната администрация Общински съвет – Долни чифлик да предприеми необходимите действия, като предаде Доклада за извършен одит от община Долни чифлик за периода 2011-2015 г. на компетентните органи (прокуратура, </w:t>
      </w:r>
      <w:r w:rsidRPr="003A11B8">
        <w:rPr>
          <w:rFonts w:ascii="Times New Roman" w:hAnsi="Times New Roman" w:cs="Times New Roman"/>
          <w:bCs/>
          <w:sz w:val="24"/>
          <w:szCs w:val="24"/>
        </w:rPr>
        <w:lastRenderedPageBreak/>
        <w:t>АДФИ) да осъществят контрол, съответно да наложат санкции във връзка с установяване законосъобразността на изразходването на публични средства през периода 2011-2015 г.</w:t>
      </w:r>
    </w:p>
    <w:p w:rsidR="00D23BD2" w:rsidRPr="00043FBC" w:rsidRDefault="00D23BD2" w:rsidP="00043FB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23BD2" w:rsidRPr="00043FBC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2">
    <w:nsid w:val="02C866D3"/>
    <w:multiLevelType w:val="multilevel"/>
    <w:tmpl w:val="13920C3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07D17F96"/>
    <w:multiLevelType w:val="multilevel"/>
    <w:tmpl w:val="E6DC1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4">
    <w:nsid w:val="08961468"/>
    <w:multiLevelType w:val="hybridMultilevel"/>
    <w:tmpl w:val="080ADB9E"/>
    <w:lvl w:ilvl="0" w:tplc="10E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DD63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DA31B5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20E91"/>
    <w:multiLevelType w:val="multilevel"/>
    <w:tmpl w:val="5D04DC7C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lvlText w:val="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10">
    <w:nsid w:val="1F1F1181"/>
    <w:multiLevelType w:val="multilevel"/>
    <w:tmpl w:val="4732D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57D4"/>
    <w:multiLevelType w:val="hybridMultilevel"/>
    <w:tmpl w:val="1700BD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D4405F"/>
    <w:multiLevelType w:val="hybridMultilevel"/>
    <w:tmpl w:val="E3CA5A08"/>
    <w:lvl w:ilvl="0" w:tplc="B8A64D4C">
      <w:start w:val="8"/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6">
    <w:nsid w:val="2BEC312D"/>
    <w:multiLevelType w:val="multilevel"/>
    <w:tmpl w:val="88EE9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7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9">
    <w:nsid w:val="2F8F32D6"/>
    <w:multiLevelType w:val="hybridMultilevel"/>
    <w:tmpl w:val="D3FAC3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62DA2"/>
    <w:multiLevelType w:val="multilevel"/>
    <w:tmpl w:val="A21C76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(%2)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22">
    <w:nsid w:val="3F222EBA"/>
    <w:multiLevelType w:val="singleLevel"/>
    <w:tmpl w:val="64766272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23">
    <w:nsid w:val="3FDF0782"/>
    <w:multiLevelType w:val="hybridMultilevel"/>
    <w:tmpl w:val="48D47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9618D"/>
    <w:multiLevelType w:val="hybridMultilevel"/>
    <w:tmpl w:val="2DBCFCD0"/>
    <w:lvl w:ilvl="0" w:tplc="52863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AF0A9D"/>
    <w:multiLevelType w:val="multilevel"/>
    <w:tmpl w:val="711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eastAsiaTheme="minorHAnsi" w:hint="default"/>
      </w:rPr>
    </w:lvl>
  </w:abstractNum>
  <w:abstractNum w:abstractNumId="27">
    <w:nsid w:val="4D404FA7"/>
    <w:multiLevelType w:val="singleLevel"/>
    <w:tmpl w:val="02B4F756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28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D3416"/>
    <w:multiLevelType w:val="singleLevel"/>
    <w:tmpl w:val="A38466F8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34">
    <w:nsid w:val="667572A4"/>
    <w:multiLevelType w:val="hybridMultilevel"/>
    <w:tmpl w:val="7384FEDC"/>
    <w:lvl w:ilvl="0" w:tplc="D2CC791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97589"/>
    <w:multiLevelType w:val="hybridMultilevel"/>
    <w:tmpl w:val="6B1A366E"/>
    <w:lvl w:ilvl="0" w:tplc="B3729FD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87050"/>
    <w:multiLevelType w:val="hybridMultilevel"/>
    <w:tmpl w:val="3AF42C02"/>
    <w:lvl w:ilvl="0" w:tplc="CCCE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6F4FFC"/>
    <w:multiLevelType w:val="multilevel"/>
    <w:tmpl w:val="7E947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8">
    <w:nsid w:val="78036FE3"/>
    <w:multiLevelType w:val="multilevel"/>
    <w:tmpl w:val="89E6A806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39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0">
    <w:nsid w:val="7B926153"/>
    <w:multiLevelType w:val="singleLevel"/>
    <w:tmpl w:val="C20CE67E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41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41"/>
  </w:num>
  <w:num w:numId="3">
    <w:abstractNumId w:val="13"/>
  </w:num>
  <w:num w:numId="4">
    <w:abstractNumId w:val="7"/>
  </w:num>
  <w:num w:numId="5">
    <w:abstractNumId w:val="20"/>
  </w:num>
  <w:num w:numId="6">
    <w:abstractNumId w:val="11"/>
  </w:num>
  <w:num w:numId="7">
    <w:abstractNumId w:val="5"/>
  </w:num>
  <w:num w:numId="8">
    <w:abstractNumId w:val="29"/>
  </w:num>
  <w:num w:numId="9">
    <w:abstractNumId w:val="0"/>
  </w:num>
  <w:num w:numId="10">
    <w:abstractNumId w:val="17"/>
  </w:num>
  <w:num w:numId="11">
    <w:abstractNumId w:val="31"/>
  </w:num>
  <w:num w:numId="12">
    <w:abstractNumId w:val="18"/>
  </w:num>
  <w:num w:numId="13">
    <w:abstractNumId w:val="3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6"/>
  </w:num>
  <w:num w:numId="18">
    <w:abstractNumId w:val="26"/>
  </w:num>
  <w:num w:numId="19">
    <w:abstractNumId w:val="2"/>
  </w:num>
  <w:num w:numId="20">
    <w:abstractNumId w:val="38"/>
  </w:num>
  <w:num w:numId="21">
    <w:abstractNumId w:val="9"/>
  </w:num>
  <w:num w:numId="22">
    <w:abstractNumId w:val="19"/>
  </w:num>
  <w:num w:numId="23">
    <w:abstractNumId w:val="35"/>
  </w:num>
  <w:num w:numId="24">
    <w:abstractNumId w:val="23"/>
  </w:num>
  <w:num w:numId="25">
    <w:abstractNumId w:val="2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7"/>
  </w:num>
  <w:num w:numId="31">
    <w:abstractNumId w:val="40"/>
  </w:num>
  <w:num w:numId="32">
    <w:abstractNumId w:val="12"/>
    <w:lvlOverride w:ilvl="0">
      <w:startOverride w:val="1"/>
    </w:lvlOverride>
  </w:num>
  <w:num w:numId="33">
    <w:abstractNumId w:val="33"/>
    <w:lvlOverride w:ilvl="0">
      <w:startOverride w:val="2"/>
    </w:lvlOverride>
  </w:num>
  <w:num w:numId="34">
    <w:abstractNumId w:val="22"/>
    <w:lvlOverride w:ilvl="0">
      <w:startOverride w:val="3"/>
    </w:lvlOverride>
  </w:num>
  <w:num w:numId="35">
    <w:abstractNumId w:val="27"/>
    <w:lvlOverride w:ilvl="0">
      <w:startOverride w:val="4"/>
    </w:lvlOverride>
  </w:num>
  <w:num w:numId="36">
    <w:abstractNumId w:val="1"/>
  </w:num>
  <w:num w:numId="37">
    <w:abstractNumId w:val="30"/>
  </w:num>
  <w:num w:numId="38">
    <w:abstractNumId w:val="28"/>
  </w:num>
  <w:num w:numId="39">
    <w:abstractNumId w:val="4"/>
  </w:num>
  <w:num w:numId="40">
    <w:abstractNumId w:val="36"/>
  </w:num>
  <w:num w:numId="41">
    <w:abstractNumId w:val="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05DCE"/>
    <w:rsid w:val="00043FBC"/>
    <w:rsid w:val="0006508B"/>
    <w:rsid w:val="00076894"/>
    <w:rsid w:val="000D3798"/>
    <w:rsid w:val="000E4F51"/>
    <w:rsid w:val="000E6174"/>
    <w:rsid w:val="000F5483"/>
    <w:rsid w:val="001130C3"/>
    <w:rsid w:val="00120D71"/>
    <w:rsid w:val="001210F6"/>
    <w:rsid w:val="00144EEC"/>
    <w:rsid w:val="00162FAA"/>
    <w:rsid w:val="001A09D7"/>
    <w:rsid w:val="001C1418"/>
    <w:rsid w:val="002C0C46"/>
    <w:rsid w:val="002D3FE2"/>
    <w:rsid w:val="00310130"/>
    <w:rsid w:val="00342B73"/>
    <w:rsid w:val="00384739"/>
    <w:rsid w:val="003926D3"/>
    <w:rsid w:val="003A11B8"/>
    <w:rsid w:val="003D3C64"/>
    <w:rsid w:val="003E342F"/>
    <w:rsid w:val="00444219"/>
    <w:rsid w:val="00444962"/>
    <w:rsid w:val="0045754F"/>
    <w:rsid w:val="0045779A"/>
    <w:rsid w:val="004A4BF5"/>
    <w:rsid w:val="004C671C"/>
    <w:rsid w:val="004F354C"/>
    <w:rsid w:val="004F4C28"/>
    <w:rsid w:val="00503E0B"/>
    <w:rsid w:val="00574CF7"/>
    <w:rsid w:val="005B0827"/>
    <w:rsid w:val="005C307D"/>
    <w:rsid w:val="005D1CDE"/>
    <w:rsid w:val="005F0EA0"/>
    <w:rsid w:val="00681846"/>
    <w:rsid w:val="006C52A5"/>
    <w:rsid w:val="0078066E"/>
    <w:rsid w:val="007B0F36"/>
    <w:rsid w:val="00801800"/>
    <w:rsid w:val="00820530"/>
    <w:rsid w:val="008325E3"/>
    <w:rsid w:val="00834837"/>
    <w:rsid w:val="008372A9"/>
    <w:rsid w:val="008476BA"/>
    <w:rsid w:val="008542FC"/>
    <w:rsid w:val="00860FAE"/>
    <w:rsid w:val="009003A7"/>
    <w:rsid w:val="009046C7"/>
    <w:rsid w:val="009A32FE"/>
    <w:rsid w:val="009A7205"/>
    <w:rsid w:val="009E1260"/>
    <w:rsid w:val="009E3E10"/>
    <w:rsid w:val="00A0765A"/>
    <w:rsid w:val="00A1192B"/>
    <w:rsid w:val="00A96C27"/>
    <w:rsid w:val="00AB0BF8"/>
    <w:rsid w:val="00AC218F"/>
    <w:rsid w:val="00AE3498"/>
    <w:rsid w:val="00B0658F"/>
    <w:rsid w:val="00B12178"/>
    <w:rsid w:val="00B30DC9"/>
    <w:rsid w:val="00BB035C"/>
    <w:rsid w:val="00BB2FA1"/>
    <w:rsid w:val="00C164B2"/>
    <w:rsid w:val="00C31E58"/>
    <w:rsid w:val="00CF62C9"/>
    <w:rsid w:val="00D23BD2"/>
    <w:rsid w:val="00D339E7"/>
    <w:rsid w:val="00D41DB6"/>
    <w:rsid w:val="00DA7512"/>
    <w:rsid w:val="00DC22B3"/>
    <w:rsid w:val="00E00524"/>
    <w:rsid w:val="00E13A17"/>
    <w:rsid w:val="00EB1F42"/>
    <w:rsid w:val="00ED17CF"/>
    <w:rsid w:val="00F06E78"/>
    <w:rsid w:val="00F13FE0"/>
    <w:rsid w:val="00F67F41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E8DC-8C5B-439D-8E54-BBE9BF12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119</cp:revision>
  <cp:lastPrinted>2016-01-15T07:47:00Z</cp:lastPrinted>
  <dcterms:created xsi:type="dcterms:W3CDTF">2015-12-30T12:57:00Z</dcterms:created>
  <dcterms:modified xsi:type="dcterms:W3CDTF">2019-04-09T07:50:00Z</dcterms:modified>
</cp:coreProperties>
</file>