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4F4C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F13FE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4F4C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F13FE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F4C2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EEC" w:rsidRPr="00F13FE0" w:rsidRDefault="00F13FE0" w:rsidP="00144E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4F4C28">
        <w:rPr>
          <w:rFonts w:ascii="Times New Roman" w:hAnsi="Times New Roman" w:cs="Times New Roman"/>
          <w:b/>
          <w:sz w:val="24"/>
          <w:szCs w:val="24"/>
          <w:lang w:val="en-US"/>
        </w:rPr>
        <w:t>627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>На основание чл. 21, ал. 2 във връзка с чл. 52 ал.1 и чл.21, ал</w:t>
      </w:r>
      <w:r w:rsidRPr="004F4C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4C28">
        <w:rPr>
          <w:rFonts w:ascii="Times New Roman" w:hAnsi="Times New Roman" w:cs="Times New Roman"/>
          <w:sz w:val="24"/>
          <w:szCs w:val="24"/>
        </w:rPr>
        <w:t>1, т. 6 и във връзка с чл. 27, ал. 4 и ал. 5 от Закона за местното самоуправление и местната администрация, чл. 94, ал. 2 и ал. 3 и чл. 39 от Закона за публичните финанси, във връзка с разпоредбите на ЗДБРБ за 2018 година, ПМС №332 от 22.12.2017 г. за изпълнение на ЗДБРБ за 2018 година и Наредбата за условията и реда за съставяне на бюджетната прогноза за местните дейности за следващите три години и за съставяне, приемане, изпълнение и отчитане на общинския бюджет на общината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F4C28">
        <w:rPr>
          <w:rFonts w:ascii="Times New Roman" w:hAnsi="Times New Roman" w:cs="Times New Roman"/>
          <w:b/>
          <w:sz w:val="24"/>
          <w:szCs w:val="24"/>
        </w:rPr>
        <w:t>Приема</w:t>
      </w:r>
      <w:r w:rsidRPr="004F4C28">
        <w:rPr>
          <w:rFonts w:ascii="Times New Roman" w:hAnsi="Times New Roman" w:cs="Times New Roman"/>
          <w:sz w:val="24"/>
          <w:szCs w:val="24"/>
        </w:rPr>
        <w:t xml:space="preserve"> </w:t>
      </w:r>
      <w:r w:rsidRPr="004F4C28">
        <w:rPr>
          <w:rFonts w:ascii="Times New Roman" w:hAnsi="Times New Roman" w:cs="Times New Roman"/>
          <w:b/>
          <w:sz w:val="24"/>
          <w:szCs w:val="24"/>
        </w:rPr>
        <w:t xml:space="preserve">бюджета на община Долни чифлик за </w:t>
      </w:r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2018 г., </w:t>
      </w:r>
      <w:r w:rsidRPr="004F4C28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4F4C28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4F4C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4C2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C28">
        <w:rPr>
          <w:rFonts w:ascii="Times New Roman" w:hAnsi="Times New Roman" w:cs="Times New Roman"/>
          <w:b/>
          <w:sz w:val="24"/>
          <w:szCs w:val="24"/>
        </w:rPr>
        <w:t>о прихода в размер на 16 888 712 лв</w:t>
      </w:r>
      <w:r w:rsidRPr="004F4C28">
        <w:rPr>
          <w:rFonts w:ascii="Times New Roman" w:hAnsi="Times New Roman" w:cs="Times New Roman"/>
          <w:sz w:val="24"/>
          <w:szCs w:val="24"/>
        </w:rPr>
        <w:t>. съгласно Приложения 1.1 и 1.2  в т. ч.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4F4C28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4F4C28">
        <w:rPr>
          <w:rFonts w:ascii="Times New Roman" w:hAnsi="Times New Roman" w:cs="Times New Roman"/>
          <w:sz w:val="24"/>
          <w:szCs w:val="24"/>
        </w:rPr>
        <w:t xml:space="preserve">Приходи за </w:t>
      </w:r>
      <w:proofErr w:type="spellStart"/>
      <w:r w:rsidRPr="004F4C28">
        <w:rPr>
          <w:rFonts w:ascii="Times New Roman" w:hAnsi="Times New Roman" w:cs="Times New Roman"/>
          <w:sz w:val="24"/>
          <w:szCs w:val="24"/>
        </w:rPr>
        <w:t>делег</w:t>
      </w:r>
      <w:proofErr w:type="spellEnd"/>
      <w:r w:rsidRPr="004F4C28">
        <w:rPr>
          <w:rFonts w:ascii="Times New Roman" w:hAnsi="Times New Roman" w:cs="Times New Roman"/>
          <w:sz w:val="24"/>
          <w:szCs w:val="24"/>
        </w:rPr>
        <w:t xml:space="preserve">.  от държавата дейности в размер на </w:t>
      </w:r>
      <w:r w:rsidRPr="004F4C28">
        <w:rPr>
          <w:rFonts w:ascii="Times New Roman" w:hAnsi="Times New Roman" w:cs="Times New Roman"/>
          <w:b/>
          <w:sz w:val="24"/>
          <w:szCs w:val="24"/>
        </w:rPr>
        <w:t>10 228 464 лв.,</w:t>
      </w:r>
      <w:r w:rsidRPr="004F4C28">
        <w:rPr>
          <w:rFonts w:ascii="Times New Roman" w:hAnsi="Times New Roman" w:cs="Times New Roman"/>
          <w:sz w:val="24"/>
          <w:szCs w:val="24"/>
        </w:rPr>
        <w:t xml:space="preserve"> в т. ч.:</w:t>
      </w:r>
    </w:p>
    <w:p w:rsidR="004F4C28" w:rsidRPr="004F4C28" w:rsidRDefault="004F4C28" w:rsidP="004F4C28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 xml:space="preserve"> Обща субсидия за делегирани дейности в размер на 9 177 572 лв.;</w:t>
      </w:r>
    </w:p>
    <w:p w:rsidR="004F4C28" w:rsidRPr="004F4C28" w:rsidRDefault="004F4C28" w:rsidP="004F4C28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 xml:space="preserve"> </w:t>
      </w:r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C28">
        <w:rPr>
          <w:rFonts w:ascii="Times New Roman" w:hAnsi="Times New Roman" w:cs="Times New Roman"/>
          <w:sz w:val="24"/>
          <w:szCs w:val="24"/>
        </w:rPr>
        <w:t xml:space="preserve">Преходен остатък от </w:t>
      </w:r>
      <w:r w:rsidRPr="004F4C28">
        <w:rPr>
          <w:rFonts w:ascii="Times New Roman" w:hAnsi="Times New Roman" w:cs="Times New Roman"/>
          <w:bCs/>
          <w:sz w:val="24"/>
          <w:szCs w:val="24"/>
        </w:rPr>
        <w:t>2017</w:t>
      </w:r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C28">
        <w:rPr>
          <w:rFonts w:ascii="Times New Roman" w:hAnsi="Times New Roman" w:cs="Times New Roman"/>
          <w:sz w:val="24"/>
          <w:szCs w:val="24"/>
        </w:rPr>
        <w:t>г.  в размер на 1 143 290 лв., разпределен съгласно Приложение 3</w:t>
      </w:r>
      <w:bookmarkStart w:id="0" w:name="_GoBack"/>
      <w:bookmarkEnd w:id="0"/>
      <w:r w:rsidRPr="004F4C28">
        <w:rPr>
          <w:rFonts w:ascii="Times New Roman" w:hAnsi="Times New Roman" w:cs="Times New Roman"/>
          <w:sz w:val="24"/>
          <w:szCs w:val="24"/>
        </w:rPr>
        <w:t>;</w:t>
      </w:r>
    </w:p>
    <w:p w:rsidR="004F4C28" w:rsidRPr="004F4C28" w:rsidRDefault="004F4C28" w:rsidP="004F4C28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 xml:space="preserve"> Събрани средства и изв.плащ.от/за сметки от ЕС в размер на -93 605 лв.;</w:t>
      </w:r>
    </w:p>
    <w:p w:rsidR="004F4C28" w:rsidRPr="004F4C28" w:rsidRDefault="004F4C28" w:rsidP="004F4C28">
      <w:pPr>
        <w:pStyle w:val="a7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C28">
        <w:rPr>
          <w:rFonts w:ascii="Times New Roman" w:hAnsi="Times New Roman" w:cs="Times New Roman"/>
          <w:bCs/>
          <w:sz w:val="24"/>
          <w:szCs w:val="24"/>
        </w:rPr>
        <w:t>В</w:t>
      </w:r>
      <w:r w:rsidRPr="004F4C28">
        <w:rPr>
          <w:rFonts w:ascii="Times New Roman" w:hAnsi="Times New Roman" w:cs="Times New Roman"/>
          <w:sz w:val="24"/>
          <w:szCs w:val="24"/>
        </w:rPr>
        <w:t xml:space="preserve">ременни </w:t>
      </w:r>
      <w:proofErr w:type="spellStart"/>
      <w:r w:rsidRPr="004F4C28">
        <w:rPr>
          <w:rFonts w:ascii="Times New Roman" w:hAnsi="Times New Roman" w:cs="Times New Roman"/>
          <w:sz w:val="24"/>
          <w:szCs w:val="24"/>
        </w:rPr>
        <w:t>безлихв</w:t>
      </w:r>
      <w:proofErr w:type="spellEnd"/>
      <w:r w:rsidRPr="004F4C28">
        <w:rPr>
          <w:rFonts w:ascii="Times New Roman" w:hAnsi="Times New Roman" w:cs="Times New Roman"/>
          <w:sz w:val="24"/>
          <w:szCs w:val="24"/>
        </w:rPr>
        <w:t>. заеми между б-т  и СЕС</w:t>
      </w:r>
      <w:r w:rsidRPr="004F4C28">
        <w:rPr>
          <w:rFonts w:ascii="Times New Roman" w:hAnsi="Times New Roman" w:cs="Times New Roman"/>
          <w:bCs/>
          <w:sz w:val="24"/>
          <w:szCs w:val="24"/>
        </w:rPr>
        <w:t xml:space="preserve"> в размер на 1 207 лв..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4F4C28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4F4C28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4F4C28">
        <w:rPr>
          <w:rFonts w:ascii="Times New Roman" w:hAnsi="Times New Roman" w:cs="Times New Roman"/>
          <w:sz w:val="24"/>
          <w:szCs w:val="24"/>
        </w:rPr>
        <w:t xml:space="preserve">. Приходи за местни дейности в размер на </w:t>
      </w:r>
      <w:r w:rsidRPr="004F4C28">
        <w:rPr>
          <w:rFonts w:ascii="Times New Roman" w:hAnsi="Times New Roman" w:cs="Times New Roman"/>
          <w:b/>
          <w:sz w:val="24"/>
          <w:szCs w:val="24"/>
        </w:rPr>
        <w:t>6 660 248 лв</w:t>
      </w:r>
      <w:r w:rsidRPr="004F4C28">
        <w:rPr>
          <w:rFonts w:ascii="Times New Roman" w:hAnsi="Times New Roman" w:cs="Times New Roman"/>
          <w:sz w:val="24"/>
          <w:szCs w:val="24"/>
        </w:rPr>
        <w:t>., в т. ч. :</w:t>
      </w:r>
    </w:p>
    <w:p w:rsidR="004F4C28" w:rsidRPr="004F4C28" w:rsidRDefault="004F4C28" w:rsidP="004F4C28">
      <w:pPr>
        <w:pStyle w:val="a7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 xml:space="preserve"> Данъчни приходи в размер на 959 100 лв.:</w:t>
      </w:r>
    </w:p>
    <w:p w:rsidR="004F4C28" w:rsidRPr="004F4C28" w:rsidRDefault="004F4C28" w:rsidP="004F4C28">
      <w:pPr>
        <w:pStyle w:val="a7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 xml:space="preserve"> Неданъчни приходи в размер на 2 495 300 лв.,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4F4C28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.2.3. </w:t>
      </w:r>
      <w:r w:rsidRPr="004F4C28">
        <w:rPr>
          <w:rFonts w:ascii="Times New Roman" w:hAnsi="Times New Roman" w:cs="Times New Roman"/>
          <w:bCs/>
          <w:sz w:val="24"/>
          <w:szCs w:val="24"/>
        </w:rPr>
        <w:t xml:space="preserve">Трансфери за местни дейности в размер на 1 489 900 лв., в т. ч.: 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Cs/>
          <w:sz w:val="24"/>
          <w:szCs w:val="24"/>
        </w:rPr>
        <w:t>- о</w:t>
      </w:r>
      <w:r w:rsidRPr="004F4C28">
        <w:rPr>
          <w:rFonts w:ascii="Times New Roman" w:hAnsi="Times New Roman" w:cs="Times New Roman"/>
          <w:sz w:val="24"/>
          <w:szCs w:val="24"/>
        </w:rPr>
        <w:t>бща изравнителна субсидия в размер на 1 367 500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 xml:space="preserve">- за зимно поддържане и </w:t>
      </w:r>
      <w:proofErr w:type="spellStart"/>
      <w:r w:rsidRPr="004F4C28">
        <w:rPr>
          <w:rFonts w:ascii="Times New Roman" w:hAnsi="Times New Roman" w:cs="Times New Roman"/>
          <w:sz w:val="24"/>
          <w:szCs w:val="24"/>
        </w:rPr>
        <w:t>снегопочистване</w:t>
      </w:r>
      <w:proofErr w:type="spellEnd"/>
      <w:r w:rsidRPr="004F4C28">
        <w:rPr>
          <w:rFonts w:ascii="Times New Roman" w:hAnsi="Times New Roman" w:cs="Times New Roman"/>
          <w:sz w:val="24"/>
          <w:szCs w:val="24"/>
        </w:rPr>
        <w:t xml:space="preserve"> на общински пътища в размер на 122 400 лв..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4F4C28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.2.4. </w:t>
      </w:r>
      <w:r w:rsidRPr="004F4C28">
        <w:rPr>
          <w:rFonts w:ascii="Times New Roman" w:hAnsi="Times New Roman" w:cs="Times New Roman"/>
          <w:sz w:val="24"/>
          <w:szCs w:val="24"/>
        </w:rPr>
        <w:t>Целева субсидия за капиталови разходи за местни дейности в размер на 553 900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1. 1. 2. 5.  </w:t>
      </w:r>
      <w:r w:rsidRPr="004F4C28">
        <w:rPr>
          <w:rFonts w:ascii="Times New Roman" w:hAnsi="Times New Roman" w:cs="Times New Roman"/>
          <w:sz w:val="24"/>
          <w:szCs w:val="24"/>
        </w:rPr>
        <w:t>Временни безлихвени заеми между бюджет  и СЕС  в размер на 76 007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</w:t>
      </w:r>
      <w:proofErr w:type="spellStart"/>
      <w:r w:rsidRPr="004F4C28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4F4C28">
        <w:rPr>
          <w:rFonts w:ascii="Times New Roman" w:hAnsi="Times New Roman" w:cs="Times New Roman"/>
          <w:b/>
          <w:sz w:val="24"/>
          <w:szCs w:val="24"/>
        </w:rPr>
        <w:t>.2.6</w:t>
      </w:r>
      <w:r w:rsidRPr="004F4C28">
        <w:rPr>
          <w:rFonts w:ascii="Times New Roman" w:hAnsi="Times New Roman" w:cs="Times New Roman"/>
          <w:sz w:val="24"/>
          <w:szCs w:val="24"/>
        </w:rPr>
        <w:t>. Възстановени суми по временна финансова помощ в размер на  27 261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1. 1. 2. 7.  </w:t>
      </w:r>
      <w:r w:rsidRPr="004F4C28">
        <w:rPr>
          <w:rFonts w:ascii="Times New Roman" w:hAnsi="Times New Roman" w:cs="Times New Roman"/>
          <w:sz w:val="24"/>
          <w:szCs w:val="24"/>
        </w:rPr>
        <w:t xml:space="preserve">Преходен остатък от </w:t>
      </w:r>
      <w:r w:rsidRPr="004F4C28">
        <w:rPr>
          <w:rFonts w:ascii="Times New Roman" w:hAnsi="Times New Roman" w:cs="Times New Roman"/>
          <w:bCs/>
          <w:sz w:val="24"/>
          <w:szCs w:val="24"/>
        </w:rPr>
        <w:t>2017</w:t>
      </w:r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C28">
        <w:rPr>
          <w:rFonts w:ascii="Times New Roman" w:hAnsi="Times New Roman" w:cs="Times New Roman"/>
          <w:sz w:val="24"/>
          <w:szCs w:val="24"/>
        </w:rPr>
        <w:t>г.  в размер на 1 058 780 лева.,  разпределен съгласно Приложение 3.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</w:t>
      </w:r>
      <w:r w:rsidRPr="004F4C28">
        <w:rPr>
          <w:rFonts w:ascii="Times New Roman" w:hAnsi="Times New Roman" w:cs="Times New Roman"/>
          <w:bCs/>
          <w:sz w:val="24"/>
          <w:szCs w:val="24"/>
        </w:rPr>
        <w:t>.</w:t>
      </w:r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F4C28">
        <w:rPr>
          <w:rFonts w:ascii="Times New Roman" w:hAnsi="Times New Roman" w:cs="Times New Roman"/>
          <w:b/>
          <w:sz w:val="24"/>
          <w:szCs w:val="24"/>
        </w:rPr>
        <w:t>По разходите в размер на 16 888 712 лв., разпределени по функции, групи, дейности и параграфи,</w:t>
      </w:r>
      <w:r w:rsidRPr="004F4C28">
        <w:rPr>
          <w:rFonts w:ascii="Times New Roman" w:hAnsi="Times New Roman" w:cs="Times New Roman"/>
          <w:sz w:val="24"/>
          <w:szCs w:val="24"/>
        </w:rPr>
        <w:t xml:space="preserve"> съгласно Приложения 2.1, 2.2 и 2.3  в т. ч.: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1.2.1. </w:t>
      </w:r>
      <w:r w:rsidRPr="004F4C28">
        <w:rPr>
          <w:rFonts w:ascii="Times New Roman" w:hAnsi="Times New Roman" w:cs="Times New Roman"/>
          <w:sz w:val="24"/>
          <w:szCs w:val="24"/>
        </w:rPr>
        <w:t xml:space="preserve">За делегирани държавни дейности в размер на  10 228 464 лв., в т.ч. резерв за непредвидени и/или неотложни разходи в размер на </w:t>
      </w:r>
      <w:r w:rsidRPr="004F4C28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4F4C28">
        <w:rPr>
          <w:rFonts w:ascii="Times New Roman" w:hAnsi="Times New Roman" w:cs="Times New Roman"/>
          <w:sz w:val="24"/>
          <w:szCs w:val="24"/>
        </w:rPr>
        <w:t>7 785 лева ;</w:t>
      </w:r>
    </w:p>
    <w:p w:rsidR="004F4C28" w:rsidRPr="004F4C28" w:rsidRDefault="004F4C28" w:rsidP="004F4C28">
      <w:pPr>
        <w:pStyle w:val="a7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 xml:space="preserve"> За местни дейности в размер на 5 956 220 лв., в т.ч. резерв за непредвидени и/или неотложни разходи в размер на 120 000 лева;</w:t>
      </w:r>
    </w:p>
    <w:p w:rsidR="004F4C28" w:rsidRPr="004F4C28" w:rsidRDefault="004F4C28" w:rsidP="004F4C28">
      <w:pPr>
        <w:pStyle w:val="a7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 xml:space="preserve"> За допълнително финансиране със средства от собствените приходи и от изравнителната субсидия на делегираните от държавата дейности в размер на 704 028 лв..</w:t>
      </w:r>
    </w:p>
    <w:p w:rsidR="004F4C28" w:rsidRPr="004F4C28" w:rsidRDefault="004F4C28" w:rsidP="004F4C28">
      <w:pPr>
        <w:pStyle w:val="a7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Приема програма капиталовите разходи за 2018 г. в размер на 1 601 578 лв. по обекти и източници на финансиране</w:t>
      </w:r>
      <w:r w:rsidRPr="004F4C28">
        <w:rPr>
          <w:rFonts w:ascii="Times New Roman" w:hAnsi="Times New Roman" w:cs="Times New Roman"/>
          <w:sz w:val="24"/>
          <w:szCs w:val="24"/>
        </w:rPr>
        <w:t>, без основните училища  и детски градини, прилагащи системата на делегирани бюджети /181 270 лв./, съгласно Приложение 4, в т. ч.: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>1.3.1.</w:t>
      </w:r>
      <w:r w:rsidRPr="004F4C28">
        <w:rPr>
          <w:rFonts w:ascii="Times New Roman" w:hAnsi="Times New Roman" w:cs="Times New Roman"/>
          <w:bCs/>
          <w:sz w:val="24"/>
          <w:szCs w:val="24"/>
        </w:rPr>
        <w:t>Одобрява разпределението на целевата субсидия за капиталови разходи в размер на 553 900 лв., съгласно Приложение 4;</w:t>
      </w:r>
      <w:r w:rsidRPr="004F4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>1.3.2.</w:t>
      </w:r>
      <w:r w:rsidRPr="004F4C28">
        <w:rPr>
          <w:rFonts w:ascii="Times New Roman" w:hAnsi="Times New Roman" w:cs="Times New Roman"/>
          <w:bCs/>
          <w:sz w:val="24"/>
          <w:szCs w:val="24"/>
        </w:rPr>
        <w:t xml:space="preserve"> Приема разчет за разходите, финансирани със собствени приходи, в т.ч. и приходи от постъпления от продажби на общински нефинансови активи в размер на 574 863 лева, съгласно Приложение 4;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</w:t>
      </w:r>
      <w:proofErr w:type="spellStart"/>
      <w:r w:rsidRPr="004F4C28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spellEnd"/>
      <w:r w:rsidRPr="004F4C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4C28">
        <w:rPr>
          <w:rFonts w:ascii="Times New Roman" w:hAnsi="Times New Roman" w:cs="Times New Roman"/>
          <w:bCs/>
          <w:sz w:val="24"/>
          <w:szCs w:val="24"/>
        </w:rPr>
        <w:t xml:space="preserve"> Приема разчет за разходите, финансирани със средства на ЕС в размер на 77 855 лв., съгласно Приложение 4.</w:t>
      </w:r>
    </w:p>
    <w:p w:rsidR="004F4C28" w:rsidRPr="004F4C28" w:rsidRDefault="004F4C28" w:rsidP="004F4C28">
      <w:pPr>
        <w:pStyle w:val="a7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Приема разчета за целеви разходи и субсидии, както следва за: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1.4.1.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Помощи по решение на Общ С – 31 000 лв. в т.ч. за пътни на ЦСМП – 5 000 лв. и за болни и други, изпаднали в затруднения – 26 000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1.4.2. </w:t>
      </w:r>
      <w:r w:rsidRPr="004F4C28">
        <w:rPr>
          <w:rFonts w:ascii="Times New Roman" w:hAnsi="Times New Roman" w:cs="Times New Roman"/>
          <w:sz w:val="24"/>
          <w:szCs w:val="24"/>
        </w:rPr>
        <w:t>Членски внос  – 10 000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1.4.3.</w:t>
      </w:r>
      <w:r w:rsidRPr="004F4C28">
        <w:rPr>
          <w:rFonts w:ascii="Times New Roman" w:hAnsi="Times New Roman" w:cs="Times New Roman"/>
          <w:sz w:val="24"/>
          <w:szCs w:val="24"/>
        </w:rPr>
        <w:t xml:space="preserve"> </w:t>
      </w:r>
      <w:r w:rsidRPr="004F4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C28">
        <w:rPr>
          <w:rFonts w:ascii="Times New Roman" w:hAnsi="Times New Roman" w:cs="Times New Roman"/>
          <w:sz w:val="24"/>
          <w:szCs w:val="24"/>
        </w:rPr>
        <w:t>Субсидии за организации с нестопанска цел, в т. ч. 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>- за читалища – 264 827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>- за спортни клубове  – 40 000 лв..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>1.4.</w:t>
      </w:r>
      <w:proofErr w:type="spellStart"/>
      <w:r w:rsidRPr="004F4C28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spellEnd"/>
      <w:r w:rsidRPr="004F4C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4C28">
        <w:rPr>
          <w:rFonts w:ascii="Times New Roman" w:hAnsi="Times New Roman" w:cs="Times New Roman"/>
          <w:sz w:val="24"/>
          <w:szCs w:val="24"/>
        </w:rPr>
        <w:t>Упълномощава кмета на общината да договори допълнителни условия по целевите разходи по т.1.4.1-1.4.3.  свързани с времето и начинът на предоставяне и отчитането на тези средства;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1.4.5.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Обезщетения и помощи по социалното подпомагане – 5 544 лв..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F4C28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4F4C28">
        <w:rPr>
          <w:rFonts w:ascii="Times New Roman" w:hAnsi="Times New Roman" w:cs="Times New Roman"/>
          <w:bCs/>
          <w:sz w:val="24"/>
          <w:szCs w:val="24"/>
        </w:rPr>
        <w:tab/>
      </w:r>
      <w:r w:rsidRPr="004F4C28">
        <w:rPr>
          <w:rFonts w:ascii="Times New Roman" w:hAnsi="Times New Roman" w:cs="Times New Roman"/>
          <w:b/>
          <w:sz w:val="24"/>
          <w:szCs w:val="24"/>
        </w:rPr>
        <w:t>Приема следните лимити за разходи: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1.5.1.</w:t>
      </w:r>
      <w:r w:rsidRPr="004F4C28">
        <w:rPr>
          <w:rFonts w:ascii="Times New Roman" w:hAnsi="Times New Roman" w:cs="Times New Roman"/>
          <w:sz w:val="24"/>
          <w:szCs w:val="24"/>
        </w:rPr>
        <w:t xml:space="preserve"> СБКО в размер на 3 % върху плановите средства за основна работна заплата на заетите по трудови правоотношения;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1.5.2</w:t>
      </w:r>
      <w:r w:rsidRPr="004F4C28">
        <w:rPr>
          <w:rFonts w:ascii="Times New Roman" w:hAnsi="Times New Roman" w:cs="Times New Roman"/>
          <w:sz w:val="24"/>
          <w:szCs w:val="24"/>
        </w:rPr>
        <w:t>. Разходи за представителни цели на кмета на общината  в размер на 20 0000 лева и съответно на общинския съвет в размер на  10 000 лева;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1.5.3.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Дневен </w:t>
      </w:r>
      <w:proofErr w:type="spellStart"/>
      <w:r w:rsidRPr="004F4C28">
        <w:rPr>
          <w:rFonts w:ascii="Times New Roman" w:hAnsi="Times New Roman" w:cs="Times New Roman"/>
          <w:sz w:val="24"/>
          <w:szCs w:val="24"/>
        </w:rPr>
        <w:t>оклад</w:t>
      </w:r>
      <w:proofErr w:type="spellEnd"/>
      <w:r w:rsidRPr="004F4C28">
        <w:rPr>
          <w:rFonts w:ascii="Times New Roman" w:hAnsi="Times New Roman" w:cs="Times New Roman"/>
          <w:sz w:val="24"/>
          <w:szCs w:val="24"/>
        </w:rPr>
        <w:t xml:space="preserve"> на дете  в ДГ – 2,00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1.5.4.</w:t>
      </w:r>
      <w:r w:rsidRPr="004F4C28">
        <w:rPr>
          <w:rFonts w:ascii="Times New Roman" w:hAnsi="Times New Roman" w:cs="Times New Roman"/>
          <w:sz w:val="24"/>
          <w:szCs w:val="24"/>
        </w:rPr>
        <w:t xml:space="preserve"> Разход за работно облекло на персонала в размер на 420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1.5.</w:t>
      </w:r>
      <w:proofErr w:type="spellStart"/>
      <w:r w:rsidRPr="004F4C28">
        <w:rPr>
          <w:rFonts w:ascii="Times New Roman" w:hAnsi="Times New Roman" w:cs="Times New Roman"/>
          <w:b/>
          <w:sz w:val="24"/>
          <w:szCs w:val="24"/>
        </w:rPr>
        <w:t>5</w:t>
      </w:r>
      <w:proofErr w:type="spellEnd"/>
      <w:r w:rsidRPr="004F4C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4C28">
        <w:rPr>
          <w:rFonts w:ascii="Times New Roman" w:hAnsi="Times New Roman" w:cs="Times New Roman"/>
          <w:sz w:val="24"/>
          <w:szCs w:val="24"/>
        </w:rPr>
        <w:t>Средства за гориво на месец за 100 литра на РСПАБ и 150 литра на  УП - Долни чифлик.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1.6.</w:t>
      </w:r>
      <w:r w:rsidRPr="004F4C28">
        <w:rPr>
          <w:rFonts w:ascii="Times New Roman" w:hAnsi="Times New Roman" w:cs="Times New Roman"/>
          <w:sz w:val="24"/>
          <w:szCs w:val="24"/>
        </w:rPr>
        <w:t xml:space="preserve"> Утвърждава списък на длъжностите и лицата, които имат право на транспортни разходи съгласно Приложение 5, както следва: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4F4C28">
        <w:rPr>
          <w:rFonts w:ascii="Times New Roman" w:hAnsi="Times New Roman" w:cs="Times New Roman"/>
          <w:i/>
          <w:iCs/>
          <w:sz w:val="24"/>
          <w:szCs w:val="24"/>
        </w:rPr>
        <w:t>-  в рамките на 85 % от действителните разходи за служители на общината;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4F4C28">
        <w:rPr>
          <w:rFonts w:ascii="Times New Roman" w:hAnsi="Times New Roman" w:cs="Times New Roman"/>
          <w:i/>
          <w:iCs/>
          <w:sz w:val="24"/>
          <w:szCs w:val="24"/>
        </w:rPr>
        <w:t>-  в рамките на 100 % от действителните разходи за служителите на ФСМП;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2.</w:t>
      </w:r>
      <w:r w:rsidRPr="004F4C28">
        <w:rPr>
          <w:rFonts w:ascii="Times New Roman" w:hAnsi="Times New Roman" w:cs="Times New Roman"/>
          <w:b/>
          <w:sz w:val="24"/>
          <w:szCs w:val="24"/>
        </w:rPr>
        <w:tab/>
      </w:r>
      <w:r w:rsidRPr="004F4C28">
        <w:rPr>
          <w:rFonts w:ascii="Times New Roman" w:hAnsi="Times New Roman" w:cs="Times New Roman"/>
          <w:sz w:val="24"/>
          <w:szCs w:val="24"/>
        </w:rPr>
        <w:t>Определя максимален размер на дълга, както следва: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2.1.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Максималния размер на новия общински дълг за 2018 г. – 533 793 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2.</w:t>
      </w:r>
      <w:proofErr w:type="spellStart"/>
      <w:r w:rsidRPr="004F4C28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4F4C28">
        <w:rPr>
          <w:rFonts w:ascii="Times New Roman" w:hAnsi="Times New Roman" w:cs="Times New Roman"/>
          <w:b/>
          <w:sz w:val="24"/>
          <w:szCs w:val="24"/>
        </w:rPr>
        <w:t>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Общинските гаранции, които могат да бъдат издадени през 2018 г. – 204 304</w:t>
      </w:r>
      <w:r w:rsidRPr="004F4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C28">
        <w:rPr>
          <w:rFonts w:ascii="Times New Roman" w:hAnsi="Times New Roman" w:cs="Times New Roman"/>
          <w:sz w:val="24"/>
          <w:szCs w:val="24"/>
        </w:rPr>
        <w:t>лв.;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2.3.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Максимален размер на общинския дълг и общинските гаранции към края на 2018 г. – 738 097 лв..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3</w:t>
      </w:r>
      <w:r w:rsidRPr="004F4C28">
        <w:rPr>
          <w:rFonts w:ascii="Times New Roman" w:hAnsi="Times New Roman" w:cs="Times New Roman"/>
          <w:sz w:val="24"/>
          <w:szCs w:val="24"/>
        </w:rPr>
        <w:t xml:space="preserve">. Приема разходите за заплати през 2018 г. за делегираните от държавата дейности, без звената, които прилагат системата на делегираните бюджети, за местните дейности и </w:t>
      </w:r>
      <w:proofErr w:type="spellStart"/>
      <w:r w:rsidRPr="004F4C28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4F4C28">
        <w:rPr>
          <w:rFonts w:ascii="Times New Roman" w:hAnsi="Times New Roman" w:cs="Times New Roman"/>
          <w:sz w:val="24"/>
          <w:szCs w:val="24"/>
        </w:rPr>
        <w:t xml:space="preserve"> на държавни дейности, и числеността на персонала за делегираната от държавата дейност „Общинска администрация”, съгласно Приложение 6.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sz w:val="24"/>
          <w:szCs w:val="24"/>
        </w:rPr>
        <w:t>Числеността на персонала за делегираните от държавата дейности във функциите „Образование” (с изключение на прилагащите система на делегирани бюджети), „Здравеопазване”, „Социално подпомагане и грижи”, „Почивно дело, култура и религиозни дейности”(без читалищата) се определят от кмета на общината в рамките на средствата, определени по стандартите и утвърдените размери по т.3 от настоящото решение.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4.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Одобрява индикативен годишен разчет за сметките за средствата от Европейския съюз в  размер на  лв., съгласно Приложение 7.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4F4C28">
        <w:rPr>
          <w:rFonts w:ascii="Times New Roman" w:hAnsi="Times New Roman" w:cs="Times New Roman"/>
          <w:sz w:val="24"/>
          <w:szCs w:val="24"/>
        </w:rPr>
        <w:t>. Определя второстепенните разпоредители с бюджетни кредити съгласно Приложение 8.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F4C28">
        <w:rPr>
          <w:rFonts w:ascii="Times New Roman" w:hAnsi="Times New Roman" w:cs="Times New Roman"/>
          <w:sz w:val="24"/>
          <w:szCs w:val="24"/>
        </w:rPr>
        <w:t>Определя просрочените задължения от минали години, които да бъдат разплатени от бюджета за 2018 г. размер на 14 642</w:t>
      </w:r>
      <w:r w:rsidRPr="004F4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C28">
        <w:rPr>
          <w:rFonts w:ascii="Times New Roman" w:hAnsi="Times New Roman" w:cs="Times New Roman"/>
          <w:sz w:val="24"/>
          <w:szCs w:val="24"/>
        </w:rPr>
        <w:t>лв., съгласно Приложение № 9  и просрочените вземания, които да бъдат събрани през  2018 г. в размер на 19 847 лв.</w:t>
      </w:r>
      <w:r w:rsidRPr="004F4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6.1.</w:t>
      </w:r>
      <w:r w:rsidRPr="004F4C28">
        <w:rPr>
          <w:rFonts w:ascii="Times New Roman" w:hAnsi="Times New Roman" w:cs="Times New Roman"/>
          <w:sz w:val="24"/>
          <w:szCs w:val="24"/>
        </w:rPr>
        <w:t>При възникване на временен недостиг на средства за финансиране на местните дейности в процеса на изпълнение на общинския бюджет за 2018 г. дава право на кмета на общината да ползва заем от извънбюджетните средства и фондове.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6.2</w:t>
      </w:r>
      <w:r w:rsidRPr="004F4C28">
        <w:rPr>
          <w:rFonts w:ascii="Times New Roman" w:hAnsi="Times New Roman" w:cs="Times New Roman"/>
          <w:sz w:val="24"/>
          <w:szCs w:val="24"/>
        </w:rPr>
        <w:t>.</w:t>
      </w:r>
      <w:r w:rsidRPr="004F4C28">
        <w:rPr>
          <w:rFonts w:ascii="Times New Roman" w:hAnsi="Times New Roman" w:cs="Times New Roman"/>
          <w:sz w:val="24"/>
          <w:szCs w:val="24"/>
        </w:rPr>
        <w:tab/>
        <w:t xml:space="preserve">Дава съгласие временният недостиг на средства по извънбюджетни сметки за финансиране на проекти по оперативните програми да се покрива от временни </w:t>
      </w:r>
      <w:r w:rsidRPr="004F4C28">
        <w:rPr>
          <w:rFonts w:ascii="Times New Roman" w:hAnsi="Times New Roman" w:cs="Times New Roman"/>
          <w:sz w:val="24"/>
          <w:szCs w:val="24"/>
        </w:rPr>
        <w:lastRenderedPageBreak/>
        <w:t xml:space="preserve">безлихвени заеми   от бюджетни и извънбюджетни сметки до възстановяването им от Управляващия орган. 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7.</w:t>
      </w:r>
      <w:r w:rsidRPr="004F4C28">
        <w:rPr>
          <w:rFonts w:ascii="Times New Roman" w:hAnsi="Times New Roman" w:cs="Times New Roman"/>
          <w:sz w:val="24"/>
          <w:szCs w:val="24"/>
        </w:rPr>
        <w:tab/>
        <w:t xml:space="preserve">Възлага на кмета на общината да отразява служебно промените по общинският бюджет с размера на постъпилите и разходвани средства от дарения и </w:t>
      </w:r>
      <w:proofErr w:type="spellStart"/>
      <w:r w:rsidRPr="004F4C28">
        <w:rPr>
          <w:rFonts w:ascii="Times New Roman" w:hAnsi="Times New Roman" w:cs="Times New Roman"/>
          <w:sz w:val="24"/>
          <w:szCs w:val="24"/>
        </w:rPr>
        <w:t>спонсорства</w:t>
      </w:r>
      <w:proofErr w:type="spellEnd"/>
      <w:r w:rsidRPr="004F4C28">
        <w:rPr>
          <w:rFonts w:ascii="Times New Roman" w:hAnsi="Times New Roman" w:cs="Times New Roman"/>
          <w:sz w:val="24"/>
          <w:szCs w:val="24"/>
        </w:rPr>
        <w:t xml:space="preserve"> и в съответствие с волята на дарителя, донора.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4F4C28">
        <w:rPr>
          <w:rFonts w:ascii="Times New Roman" w:hAnsi="Times New Roman" w:cs="Times New Roman"/>
          <w:b/>
          <w:sz w:val="24"/>
          <w:szCs w:val="24"/>
        </w:rPr>
        <w:t>Оправомощава</w:t>
      </w:r>
      <w:proofErr w:type="spellEnd"/>
      <w:r w:rsidRPr="004F4C28">
        <w:rPr>
          <w:rFonts w:ascii="Times New Roman" w:hAnsi="Times New Roman" w:cs="Times New Roman"/>
          <w:b/>
          <w:sz w:val="24"/>
          <w:szCs w:val="24"/>
        </w:rPr>
        <w:t xml:space="preserve"> кмета на общината да извършва компенсирани промени: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8.1.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В частта за делегираните от държавата дейности – 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 и няма задължения в съответната делегирана дейност;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8.2</w:t>
      </w:r>
      <w:r w:rsidRPr="004F4C28">
        <w:rPr>
          <w:rFonts w:ascii="Times New Roman" w:hAnsi="Times New Roman" w:cs="Times New Roman"/>
          <w:sz w:val="24"/>
          <w:szCs w:val="24"/>
        </w:rPr>
        <w:t xml:space="preserve">. В частта на местните дейности – между утвърдените разходи в рамките на една дейност или от една дейност в друга, без да изменя общия размер на разходите; 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8.3.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В разходната част на бюджета за сметка на резерва за непредвидени и/или неотложни разходи по т. 1.2 от настоящото решение.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9. Упълномощава кмета: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9.1</w:t>
      </w:r>
      <w:r w:rsidRPr="004F4C28">
        <w:rPr>
          <w:rFonts w:ascii="Times New Roman" w:hAnsi="Times New Roman" w:cs="Times New Roman"/>
          <w:sz w:val="24"/>
          <w:szCs w:val="24"/>
        </w:rPr>
        <w:t xml:space="preserve">. Да кандидатства за средства от централния бюджет и други източници за финансиране и за </w:t>
      </w:r>
      <w:proofErr w:type="spellStart"/>
      <w:r w:rsidRPr="004F4C28">
        <w:rPr>
          <w:rFonts w:ascii="Times New Roman" w:hAnsi="Times New Roman" w:cs="Times New Roman"/>
          <w:sz w:val="24"/>
          <w:szCs w:val="24"/>
        </w:rPr>
        <w:t>съфинансиране</w:t>
      </w:r>
      <w:proofErr w:type="spellEnd"/>
      <w:r w:rsidRPr="004F4C28">
        <w:rPr>
          <w:rFonts w:ascii="Times New Roman" w:hAnsi="Times New Roman" w:cs="Times New Roman"/>
          <w:sz w:val="24"/>
          <w:szCs w:val="24"/>
        </w:rPr>
        <w:t xml:space="preserve"> на общински програми и проекти;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9.2.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национални програми и от други източници за реализиране на годишните цели на общината за изпълнение на общинския план за развитие;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9.3</w:t>
      </w:r>
      <w:r w:rsidRPr="004F4C28">
        <w:rPr>
          <w:rFonts w:ascii="Times New Roman" w:hAnsi="Times New Roman" w:cs="Times New Roman"/>
          <w:sz w:val="24"/>
          <w:szCs w:val="24"/>
        </w:rPr>
        <w:t>. Да предоставя временни безлихвени заеми от временно свободни средства по общинския бюджет и от сметките за средства от ЕС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чиито бюджет е част от общинския бюджет.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9.4. </w:t>
      </w:r>
      <w:r w:rsidRPr="004F4C28">
        <w:rPr>
          <w:rFonts w:ascii="Times New Roman" w:hAnsi="Times New Roman" w:cs="Times New Roman"/>
          <w:sz w:val="24"/>
          <w:szCs w:val="24"/>
        </w:rPr>
        <w:t>В приходната и разходна част на бюджета да извършва компенсирани промени с размера на постъпилите и разходвани средства от дарения и спонсорство в съответствие с волята на дарителя.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10.Възлага на кмета: 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10.1.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Да определи бюджетите на второстепенните разпоредители с бюджет;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10.2.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Да утвърди бюджетите на второстепенните разпоредители с бюджет;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10.3.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Да организира разпределението на бюджета по тримесечия и да утвърди разпределението;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>10.4.</w:t>
      </w:r>
      <w:r w:rsidRPr="004F4C28">
        <w:rPr>
          <w:rFonts w:ascii="Times New Roman" w:hAnsi="Times New Roman" w:cs="Times New Roman"/>
          <w:sz w:val="24"/>
          <w:szCs w:val="24"/>
        </w:rPr>
        <w:t xml:space="preserve"> Да информира общинския съвет в случай на отклонения на средния темп на нарастване на разходите за местни дейности и да предлага конкретни мерки за трайно увеличаване на бюджетните приходи и/или трайно намаляване на бюджетните разходи;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4F4C28">
        <w:rPr>
          <w:rFonts w:ascii="Times New Roman" w:hAnsi="Times New Roman" w:cs="Times New Roman"/>
          <w:sz w:val="24"/>
          <w:szCs w:val="24"/>
        </w:rPr>
        <w:t>Одобрява актуализираната бюджетна прогноза за местните дейности за периода  2018 - 2020 г., съгласно Приложение 10.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12.  </w:t>
      </w:r>
      <w:r w:rsidRPr="004F4C28">
        <w:rPr>
          <w:rFonts w:ascii="Times New Roman" w:hAnsi="Times New Roman" w:cs="Times New Roman"/>
          <w:sz w:val="24"/>
          <w:szCs w:val="24"/>
        </w:rPr>
        <w:t>Определя максимален размер на новите задължения за разходи, които могат да бъдат натрупани през 2018 година в размер на 55</w:t>
      </w:r>
      <w:r w:rsidRPr="004F4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C28">
        <w:rPr>
          <w:rFonts w:ascii="Times New Roman" w:hAnsi="Times New Roman" w:cs="Times New Roman"/>
          <w:sz w:val="24"/>
          <w:szCs w:val="24"/>
        </w:rPr>
        <w:t>% от средно годишния размер на отчетените разходи за последните четири години. Наличните в края на годината задължения за разходи не могат да надвишат 15% от средногодишния размер на отчетените разходи за последните 4 години, без помощи и дарения –  1 974 731 лева.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F4C28">
        <w:rPr>
          <w:rFonts w:ascii="Times New Roman" w:hAnsi="Times New Roman" w:cs="Times New Roman"/>
          <w:sz w:val="24"/>
          <w:szCs w:val="24"/>
        </w:rPr>
        <w:t>Определя максимален размер на ангажиментите за разходи, които могат да бъдат поети през 2018 година в размер на  65  % от средно годишния размер на отчетените разходи за последните четири години. Наличните в края на годината поети ангажименти за разходи не могат да надвишат 50% от средногодишния размер на отчетените разходи за последните 4 години, без помощи и дарения – 6 582 437 лева.</w:t>
      </w:r>
    </w:p>
    <w:p w:rsidR="004F4C28" w:rsidRPr="004F4C28" w:rsidRDefault="004F4C28" w:rsidP="004F4C28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C28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4F4C28">
        <w:rPr>
          <w:rFonts w:ascii="Times New Roman" w:hAnsi="Times New Roman" w:cs="Times New Roman"/>
          <w:sz w:val="24"/>
          <w:szCs w:val="24"/>
        </w:rPr>
        <w:t>Приема за сведение протокола от публичното обсъждане на бюджета, съгласно Приложение 11.</w:t>
      </w:r>
    </w:p>
    <w:p w:rsidR="00D23BD2" w:rsidRPr="005F0EA0" w:rsidRDefault="00D23BD2" w:rsidP="00860FAE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3BD2" w:rsidRPr="005F0EA0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866D3"/>
    <w:multiLevelType w:val="multilevel"/>
    <w:tmpl w:val="13920C3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07D17F96"/>
    <w:multiLevelType w:val="multilevel"/>
    <w:tmpl w:val="E6DC1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3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D63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20E91"/>
    <w:multiLevelType w:val="multilevel"/>
    <w:tmpl w:val="5D04DC7C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lvlText w:val="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7">
    <w:nsid w:val="1F1F1181"/>
    <w:multiLevelType w:val="multilevel"/>
    <w:tmpl w:val="4732D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B57D4"/>
    <w:multiLevelType w:val="hybridMultilevel"/>
    <w:tmpl w:val="1700BD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D4405F"/>
    <w:multiLevelType w:val="hybridMultilevel"/>
    <w:tmpl w:val="E3CA5A08"/>
    <w:lvl w:ilvl="0" w:tplc="B8A64D4C">
      <w:start w:val="8"/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3">
    <w:nsid w:val="2BEC312D"/>
    <w:multiLevelType w:val="multilevel"/>
    <w:tmpl w:val="88EE9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4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6">
    <w:nsid w:val="2F8F32D6"/>
    <w:multiLevelType w:val="hybridMultilevel"/>
    <w:tmpl w:val="D3FAC3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62DA2"/>
    <w:multiLevelType w:val="multilevel"/>
    <w:tmpl w:val="A21C76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(%2)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19">
    <w:nsid w:val="3F222EBA"/>
    <w:multiLevelType w:val="singleLevel"/>
    <w:tmpl w:val="64766272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20">
    <w:nsid w:val="3FDF0782"/>
    <w:multiLevelType w:val="hybridMultilevel"/>
    <w:tmpl w:val="48D47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F0A9D"/>
    <w:multiLevelType w:val="multilevel"/>
    <w:tmpl w:val="711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eastAsiaTheme="minorHAnsi" w:hint="default"/>
      </w:rPr>
    </w:lvl>
  </w:abstractNum>
  <w:abstractNum w:abstractNumId="23">
    <w:nsid w:val="4D404FA7"/>
    <w:multiLevelType w:val="singleLevel"/>
    <w:tmpl w:val="02B4F756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24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D3416"/>
    <w:multiLevelType w:val="singleLevel"/>
    <w:tmpl w:val="A38466F8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28">
    <w:nsid w:val="667572A4"/>
    <w:multiLevelType w:val="hybridMultilevel"/>
    <w:tmpl w:val="7384FEDC"/>
    <w:lvl w:ilvl="0" w:tplc="D2CC791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97589"/>
    <w:multiLevelType w:val="hybridMultilevel"/>
    <w:tmpl w:val="6B1A366E"/>
    <w:lvl w:ilvl="0" w:tplc="B3729FD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F4FFC"/>
    <w:multiLevelType w:val="multilevel"/>
    <w:tmpl w:val="7E947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1">
    <w:nsid w:val="78036FE3"/>
    <w:multiLevelType w:val="multilevel"/>
    <w:tmpl w:val="89E6A806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32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33">
    <w:nsid w:val="7B926153"/>
    <w:multiLevelType w:val="singleLevel"/>
    <w:tmpl w:val="C20CE67E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34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4"/>
  </w:num>
  <w:num w:numId="3">
    <w:abstractNumId w:val="10"/>
  </w:num>
  <w:num w:numId="4">
    <w:abstractNumId w:val="5"/>
  </w:num>
  <w:num w:numId="5">
    <w:abstractNumId w:val="17"/>
  </w:num>
  <w:num w:numId="6">
    <w:abstractNumId w:val="8"/>
  </w:num>
  <w:num w:numId="7">
    <w:abstractNumId w:val="3"/>
  </w:num>
  <w:num w:numId="8">
    <w:abstractNumId w:val="24"/>
  </w:num>
  <w:num w:numId="9">
    <w:abstractNumId w:val="0"/>
  </w:num>
  <w:num w:numId="10">
    <w:abstractNumId w:val="14"/>
  </w:num>
  <w:num w:numId="11">
    <w:abstractNumId w:val="25"/>
  </w:num>
  <w:num w:numId="12">
    <w:abstractNumId w:val="15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3"/>
  </w:num>
  <w:num w:numId="18">
    <w:abstractNumId w:val="22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9"/>
  </w:num>
  <w:num w:numId="24">
    <w:abstractNumId w:val="20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0"/>
  </w:num>
  <w:num w:numId="31">
    <w:abstractNumId w:val="33"/>
  </w:num>
  <w:num w:numId="32">
    <w:abstractNumId w:val="9"/>
    <w:lvlOverride w:ilvl="0">
      <w:startOverride w:val="1"/>
    </w:lvlOverride>
  </w:num>
  <w:num w:numId="33">
    <w:abstractNumId w:val="27"/>
    <w:lvlOverride w:ilvl="0">
      <w:startOverride w:val="2"/>
    </w:lvlOverride>
  </w:num>
  <w:num w:numId="34">
    <w:abstractNumId w:val="19"/>
    <w:lvlOverride w:ilvl="0">
      <w:startOverride w:val="3"/>
    </w:lvlOverride>
  </w:num>
  <w:num w:numId="35">
    <w:abstractNumId w:val="2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05DCE"/>
    <w:rsid w:val="0006508B"/>
    <w:rsid w:val="000D3798"/>
    <w:rsid w:val="000E4F51"/>
    <w:rsid w:val="000F5483"/>
    <w:rsid w:val="001130C3"/>
    <w:rsid w:val="00120D71"/>
    <w:rsid w:val="001210F6"/>
    <w:rsid w:val="00144EEC"/>
    <w:rsid w:val="00162FAA"/>
    <w:rsid w:val="001A09D7"/>
    <w:rsid w:val="001C1418"/>
    <w:rsid w:val="002C0C46"/>
    <w:rsid w:val="002D3FE2"/>
    <w:rsid w:val="00310130"/>
    <w:rsid w:val="00342B73"/>
    <w:rsid w:val="00384739"/>
    <w:rsid w:val="003926D3"/>
    <w:rsid w:val="003D3C64"/>
    <w:rsid w:val="003E342F"/>
    <w:rsid w:val="00444219"/>
    <w:rsid w:val="00444962"/>
    <w:rsid w:val="0045754F"/>
    <w:rsid w:val="0045779A"/>
    <w:rsid w:val="004A4BF5"/>
    <w:rsid w:val="004C671C"/>
    <w:rsid w:val="004F354C"/>
    <w:rsid w:val="004F4C28"/>
    <w:rsid w:val="00503E0B"/>
    <w:rsid w:val="00574CF7"/>
    <w:rsid w:val="005B0827"/>
    <w:rsid w:val="005C307D"/>
    <w:rsid w:val="005D1CDE"/>
    <w:rsid w:val="005F0EA0"/>
    <w:rsid w:val="00681846"/>
    <w:rsid w:val="006C52A5"/>
    <w:rsid w:val="007B0F36"/>
    <w:rsid w:val="00801800"/>
    <w:rsid w:val="00820530"/>
    <w:rsid w:val="008325E3"/>
    <w:rsid w:val="00834837"/>
    <w:rsid w:val="008372A9"/>
    <w:rsid w:val="008476BA"/>
    <w:rsid w:val="008542FC"/>
    <w:rsid w:val="00860FAE"/>
    <w:rsid w:val="009003A7"/>
    <w:rsid w:val="009046C7"/>
    <w:rsid w:val="009A32FE"/>
    <w:rsid w:val="009E1260"/>
    <w:rsid w:val="009E3E10"/>
    <w:rsid w:val="00A0765A"/>
    <w:rsid w:val="00A1192B"/>
    <w:rsid w:val="00A96C27"/>
    <w:rsid w:val="00AB0BF8"/>
    <w:rsid w:val="00AC218F"/>
    <w:rsid w:val="00AE3498"/>
    <w:rsid w:val="00B0658F"/>
    <w:rsid w:val="00B12178"/>
    <w:rsid w:val="00B30DC9"/>
    <w:rsid w:val="00BB035C"/>
    <w:rsid w:val="00BB2FA1"/>
    <w:rsid w:val="00C164B2"/>
    <w:rsid w:val="00C31E58"/>
    <w:rsid w:val="00CF62C9"/>
    <w:rsid w:val="00D23BD2"/>
    <w:rsid w:val="00D339E7"/>
    <w:rsid w:val="00D41DB6"/>
    <w:rsid w:val="00DC22B3"/>
    <w:rsid w:val="00E00524"/>
    <w:rsid w:val="00E13A17"/>
    <w:rsid w:val="00EB1F42"/>
    <w:rsid w:val="00ED17CF"/>
    <w:rsid w:val="00F06E78"/>
    <w:rsid w:val="00F13FE0"/>
    <w:rsid w:val="00F67F41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7B7A-ED62-4882-9C6A-E9428A63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110</cp:revision>
  <cp:lastPrinted>2016-01-15T07:47:00Z</cp:lastPrinted>
  <dcterms:created xsi:type="dcterms:W3CDTF">2015-12-30T12:57:00Z</dcterms:created>
  <dcterms:modified xsi:type="dcterms:W3CDTF">2018-02-05T14:41:00Z</dcterms:modified>
</cp:coreProperties>
</file>