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0F5483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EA6B02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A6B02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EA6B02">
        <w:rPr>
          <w:rFonts w:ascii="Times New Roman" w:hAnsi="Times New Roman" w:cs="Times New Roman"/>
          <w:b/>
          <w:sz w:val="24"/>
          <w:szCs w:val="24"/>
          <w:lang w:val="en-GB"/>
        </w:rPr>
        <w:t>.2017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574CF7" w:rsidRPr="00574CF7" w:rsidRDefault="00574CF7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7F41" w:rsidRDefault="00E00524" w:rsidP="00F67F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2726E1">
        <w:rPr>
          <w:rFonts w:ascii="Times New Roman" w:hAnsi="Times New Roman" w:cs="Times New Roman"/>
          <w:b/>
          <w:sz w:val="24"/>
          <w:szCs w:val="24"/>
          <w:lang w:val="en-US"/>
        </w:rPr>
        <w:t>311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На основание чл. 21, ал. 2 във връзка с чл. 52 ал.1 и чл.21, </w:t>
      </w:r>
      <w:r w:rsidRPr="002726E1">
        <w:rPr>
          <w:rFonts w:ascii="Times New Roman" w:hAnsi="Times New Roman" w:cs="Times New Roman"/>
          <w:bCs/>
          <w:sz w:val="24"/>
          <w:szCs w:val="24"/>
        </w:rPr>
        <w:t>ал</w:t>
      </w:r>
      <w:r w:rsidRPr="002726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6E1">
        <w:rPr>
          <w:rFonts w:ascii="Times New Roman" w:hAnsi="Times New Roman" w:cs="Times New Roman"/>
          <w:sz w:val="24"/>
          <w:szCs w:val="24"/>
        </w:rPr>
        <w:t>1, т. 6 и във връзка с чл. 27, ал. 4 и ал. 5 от Закона за местното самоуправление и местната администрация, чл. 94, ал. 2 и ал. 3 и чл. 39 от Закона за публичните финанси, във връзка с разпоредбите на ЗДБРБ за 2017 година, ПМС №374 от 22.12.2016 г. за изпълнение на ЗДБРБ за 2017 година и Наредбата за условията и реда за съставяне на бюджетната прогноза за местните дейности за следващите три години и за съставяне, приемане, изпълнение и отчитане на общинския бюджет на общината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726E1">
        <w:rPr>
          <w:rFonts w:ascii="Times New Roman" w:hAnsi="Times New Roman" w:cs="Times New Roman"/>
          <w:b/>
          <w:sz w:val="24"/>
          <w:szCs w:val="24"/>
        </w:rPr>
        <w:t>Приема</w:t>
      </w:r>
      <w:r w:rsidRPr="002726E1">
        <w:rPr>
          <w:rFonts w:ascii="Times New Roman" w:hAnsi="Times New Roman" w:cs="Times New Roman"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b/>
          <w:sz w:val="24"/>
          <w:szCs w:val="24"/>
        </w:rPr>
        <w:t xml:space="preserve">бюджета на община Долни чифлик за </w:t>
      </w: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2017 г., </w:t>
      </w:r>
      <w:r w:rsidRPr="002726E1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26E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726E1">
        <w:rPr>
          <w:rFonts w:ascii="Times New Roman" w:hAnsi="Times New Roman" w:cs="Times New Roman"/>
          <w:b/>
          <w:sz w:val="24"/>
          <w:szCs w:val="24"/>
        </w:rPr>
        <w:t>о прихода в размер на 14 584 013 лв</w:t>
      </w:r>
      <w:r w:rsidRPr="002726E1">
        <w:rPr>
          <w:rFonts w:ascii="Times New Roman" w:hAnsi="Times New Roman" w:cs="Times New Roman"/>
          <w:sz w:val="24"/>
          <w:szCs w:val="24"/>
        </w:rPr>
        <w:t>. съгласно Приложения 1.1 и 1.2  в т. ч.</w:t>
      </w:r>
      <w:r w:rsidR="00FB5C2A">
        <w:rPr>
          <w:rFonts w:ascii="Times New Roman" w:hAnsi="Times New Roman" w:cs="Times New Roman"/>
          <w:sz w:val="24"/>
          <w:szCs w:val="24"/>
        </w:rPr>
        <w:t xml:space="preserve"> към докладната записка.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2726E1">
        <w:rPr>
          <w:rFonts w:ascii="Times New Roman" w:hAnsi="Times New Roman" w:cs="Times New Roman"/>
          <w:sz w:val="24"/>
          <w:szCs w:val="24"/>
        </w:rPr>
        <w:t xml:space="preserve">Приходи за </w:t>
      </w:r>
      <w:proofErr w:type="spellStart"/>
      <w:r w:rsidRPr="002726E1">
        <w:rPr>
          <w:rFonts w:ascii="Times New Roman" w:hAnsi="Times New Roman" w:cs="Times New Roman"/>
          <w:sz w:val="24"/>
          <w:szCs w:val="24"/>
        </w:rPr>
        <w:t>делег</w:t>
      </w:r>
      <w:proofErr w:type="spellEnd"/>
      <w:r w:rsidRPr="002726E1">
        <w:rPr>
          <w:rFonts w:ascii="Times New Roman" w:hAnsi="Times New Roman" w:cs="Times New Roman"/>
          <w:sz w:val="24"/>
          <w:szCs w:val="24"/>
        </w:rPr>
        <w:t xml:space="preserve">.  от държавата дейности в размер на </w:t>
      </w:r>
      <w:r w:rsidRPr="002726E1">
        <w:rPr>
          <w:rFonts w:ascii="Times New Roman" w:hAnsi="Times New Roman" w:cs="Times New Roman"/>
          <w:b/>
          <w:sz w:val="24"/>
          <w:szCs w:val="24"/>
        </w:rPr>
        <w:t>8 922 485 лв.,</w:t>
      </w:r>
      <w:r w:rsidRPr="002726E1">
        <w:rPr>
          <w:rFonts w:ascii="Times New Roman" w:hAnsi="Times New Roman" w:cs="Times New Roman"/>
          <w:sz w:val="24"/>
          <w:szCs w:val="24"/>
        </w:rPr>
        <w:t xml:space="preserve"> в т. ч.:</w:t>
      </w:r>
    </w:p>
    <w:p w:rsidR="002726E1" w:rsidRPr="002726E1" w:rsidRDefault="002726E1" w:rsidP="002726E1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 Обща субсидия за делегирани дейности в размер на 8 155 677 лв.;</w:t>
      </w:r>
    </w:p>
    <w:p w:rsidR="002726E1" w:rsidRPr="002726E1" w:rsidRDefault="002726E1" w:rsidP="002726E1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 xml:space="preserve">Преходен остатък от </w:t>
      </w:r>
      <w:r w:rsidRPr="002726E1">
        <w:rPr>
          <w:rFonts w:ascii="Times New Roman" w:hAnsi="Times New Roman" w:cs="Times New Roman"/>
          <w:bCs/>
          <w:sz w:val="24"/>
          <w:szCs w:val="24"/>
        </w:rPr>
        <w:t>2016</w:t>
      </w: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>г.  в размер на 842 586 лв., разпределен съгласно Приложение 3</w:t>
      </w:r>
      <w:r w:rsidR="00FB5C2A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;</w:t>
      </w:r>
    </w:p>
    <w:p w:rsidR="002726E1" w:rsidRPr="002726E1" w:rsidRDefault="002726E1" w:rsidP="002726E1">
      <w:pPr>
        <w:pStyle w:val="a6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 Събрани средства и изв.плащ.от/за сметки от ЕС в размер на -81 811 лв.;</w:t>
      </w:r>
    </w:p>
    <w:p w:rsidR="002726E1" w:rsidRPr="002726E1" w:rsidRDefault="002726E1" w:rsidP="002726E1">
      <w:pPr>
        <w:pStyle w:val="a6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bCs/>
          <w:sz w:val="24"/>
          <w:szCs w:val="24"/>
        </w:rPr>
        <w:t>Друго финансиране в размер на 6 033 лв..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2726E1">
        <w:rPr>
          <w:rFonts w:ascii="Times New Roman" w:hAnsi="Times New Roman" w:cs="Times New Roman"/>
          <w:sz w:val="24"/>
          <w:szCs w:val="24"/>
        </w:rPr>
        <w:t xml:space="preserve">. Приходи за местни дейности в размер на </w:t>
      </w:r>
      <w:r w:rsidRPr="002726E1">
        <w:rPr>
          <w:rFonts w:ascii="Times New Roman" w:hAnsi="Times New Roman" w:cs="Times New Roman"/>
          <w:b/>
          <w:sz w:val="24"/>
          <w:szCs w:val="24"/>
        </w:rPr>
        <w:t>5 661 528 лв</w:t>
      </w:r>
      <w:r w:rsidRPr="002726E1">
        <w:rPr>
          <w:rFonts w:ascii="Times New Roman" w:hAnsi="Times New Roman" w:cs="Times New Roman"/>
          <w:sz w:val="24"/>
          <w:szCs w:val="24"/>
        </w:rPr>
        <w:t>., в т. ч. :</w:t>
      </w:r>
    </w:p>
    <w:p w:rsidR="002726E1" w:rsidRPr="002726E1" w:rsidRDefault="002726E1" w:rsidP="002726E1">
      <w:pPr>
        <w:pStyle w:val="a6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 Данъчни приходи в размер на 966 266 лв.:</w:t>
      </w:r>
    </w:p>
    <w:p w:rsidR="002726E1" w:rsidRPr="002726E1" w:rsidRDefault="002726E1" w:rsidP="002726E1">
      <w:pPr>
        <w:pStyle w:val="a6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 Неданъчни приходи в размер на 2 580 000 лв.,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.2.3. </w:t>
      </w:r>
      <w:r w:rsidRPr="002726E1">
        <w:rPr>
          <w:rFonts w:ascii="Times New Roman" w:hAnsi="Times New Roman" w:cs="Times New Roman"/>
          <w:bCs/>
          <w:sz w:val="24"/>
          <w:szCs w:val="24"/>
        </w:rPr>
        <w:t xml:space="preserve">Трансфери за местни дейности в размер на 1 437 900 лв., в т. ч.: 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Cs/>
          <w:sz w:val="24"/>
          <w:szCs w:val="24"/>
        </w:rPr>
        <w:t>- о</w:t>
      </w:r>
      <w:r w:rsidRPr="002726E1">
        <w:rPr>
          <w:rFonts w:ascii="Times New Roman" w:hAnsi="Times New Roman" w:cs="Times New Roman"/>
          <w:sz w:val="24"/>
          <w:szCs w:val="24"/>
        </w:rPr>
        <w:t>бща изравнителна субсидия в размер на 1 337 000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- за зимно поддържане и </w:t>
      </w:r>
      <w:proofErr w:type="spellStart"/>
      <w:r w:rsidRPr="002726E1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2726E1">
        <w:rPr>
          <w:rFonts w:ascii="Times New Roman" w:hAnsi="Times New Roman" w:cs="Times New Roman"/>
          <w:sz w:val="24"/>
          <w:szCs w:val="24"/>
        </w:rPr>
        <w:t xml:space="preserve"> на общински пътища 100 900 лв..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.2.4. </w:t>
      </w:r>
      <w:r w:rsidRPr="002726E1">
        <w:rPr>
          <w:rFonts w:ascii="Times New Roman" w:hAnsi="Times New Roman" w:cs="Times New Roman"/>
          <w:sz w:val="24"/>
          <w:szCs w:val="24"/>
        </w:rPr>
        <w:t>Целева субсидия за капиталови разходи за местни дейности в размер на 516 400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1. 1. 2. 5. </w:t>
      </w:r>
      <w:r w:rsidRPr="002726E1">
        <w:rPr>
          <w:rFonts w:ascii="Times New Roman" w:hAnsi="Times New Roman" w:cs="Times New Roman"/>
          <w:sz w:val="24"/>
          <w:szCs w:val="24"/>
        </w:rPr>
        <w:t>Трансфери м/у</w:t>
      </w:r>
      <w:r w:rsidRPr="0027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>бюджети и сметки за средства от ЕС в размер на  - 96 412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sz w:val="24"/>
          <w:szCs w:val="24"/>
        </w:rPr>
        <w:t>.2.6</w:t>
      </w:r>
      <w:r w:rsidRPr="002726E1">
        <w:rPr>
          <w:rFonts w:ascii="Times New Roman" w:hAnsi="Times New Roman" w:cs="Times New Roman"/>
          <w:sz w:val="24"/>
          <w:szCs w:val="24"/>
        </w:rPr>
        <w:t>. Възстановени суми по временна финансова помощ в размер на  32 261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.2.7. </w:t>
      </w:r>
      <w:r w:rsidRPr="002726E1">
        <w:rPr>
          <w:rFonts w:ascii="Times New Roman" w:hAnsi="Times New Roman" w:cs="Times New Roman"/>
          <w:sz w:val="24"/>
          <w:szCs w:val="24"/>
        </w:rPr>
        <w:t>трансфери м/у бюджети и сметки за средства от ЕС 15 000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1. 1. 2. 8. </w:t>
      </w:r>
      <w:r w:rsidRPr="002726E1">
        <w:rPr>
          <w:rFonts w:ascii="Times New Roman" w:hAnsi="Times New Roman" w:cs="Times New Roman"/>
          <w:sz w:val="24"/>
          <w:szCs w:val="24"/>
        </w:rPr>
        <w:t xml:space="preserve">Преходен остатък от </w:t>
      </w:r>
      <w:r w:rsidRPr="002726E1">
        <w:rPr>
          <w:rFonts w:ascii="Times New Roman" w:hAnsi="Times New Roman" w:cs="Times New Roman"/>
          <w:bCs/>
          <w:sz w:val="24"/>
          <w:szCs w:val="24"/>
        </w:rPr>
        <w:t>2016</w:t>
      </w: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>г.  в размер на 216 146 лева., разпределен съгласно Приложение 3</w:t>
      </w:r>
      <w:r w:rsidR="00FB5C2A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>.2.9.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Друго финансиране 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726E1">
        <w:rPr>
          <w:rFonts w:ascii="Times New Roman" w:hAnsi="Times New Roman" w:cs="Times New Roman"/>
          <w:sz w:val="24"/>
          <w:szCs w:val="24"/>
        </w:rPr>
        <w:t xml:space="preserve"> 6 033 лв..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</w:t>
      </w:r>
      <w:r w:rsidRPr="002726E1">
        <w:rPr>
          <w:rFonts w:ascii="Times New Roman" w:hAnsi="Times New Roman" w:cs="Times New Roman"/>
          <w:bCs/>
          <w:sz w:val="24"/>
          <w:szCs w:val="24"/>
        </w:rPr>
        <w:t>.</w:t>
      </w: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726E1">
        <w:rPr>
          <w:rFonts w:ascii="Times New Roman" w:hAnsi="Times New Roman" w:cs="Times New Roman"/>
          <w:b/>
          <w:sz w:val="24"/>
          <w:szCs w:val="24"/>
        </w:rPr>
        <w:t>По разходите в размер на 14 584 013 лв., разпределени по функции, групи, дейности и параграфи,</w:t>
      </w:r>
      <w:r w:rsidRPr="002726E1">
        <w:rPr>
          <w:rFonts w:ascii="Times New Roman" w:hAnsi="Times New Roman" w:cs="Times New Roman"/>
          <w:sz w:val="24"/>
          <w:szCs w:val="24"/>
        </w:rPr>
        <w:t xml:space="preserve"> съгласно Приложения 2.1, 2.2 и 2.3</w:t>
      </w:r>
      <w:r w:rsidR="00FB5C2A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 xml:space="preserve">  в т. ч.: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1.2.1. </w:t>
      </w:r>
      <w:r w:rsidRPr="002726E1">
        <w:rPr>
          <w:rFonts w:ascii="Times New Roman" w:hAnsi="Times New Roman" w:cs="Times New Roman"/>
          <w:sz w:val="24"/>
          <w:szCs w:val="24"/>
        </w:rPr>
        <w:t xml:space="preserve">За делегирани държавни дейности в размер на  8 922 485 лв., в т.ч. резерв за непредвидени и/или неотложни разходи в размер на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>121 577</w:t>
      </w:r>
      <w:r w:rsidRPr="002726E1">
        <w:rPr>
          <w:rFonts w:ascii="Times New Roman" w:hAnsi="Times New Roman" w:cs="Times New Roman"/>
          <w:sz w:val="24"/>
          <w:szCs w:val="24"/>
        </w:rPr>
        <w:t xml:space="preserve"> лева ;</w:t>
      </w:r>
    </w:p>
    <w:p w:rsidR="002726E1" w:rsidRPr="002726E1" w:rsidRDefault="002726E1" w:rsidP="002726E1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 xml:space="preserve"> За местни дейности в размер на 4 955 265 лв., в т.ч. резерв за непредвидени и/или неотложни разходи в размер на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 xml:space="preserve">70 </w:t>
      </w:r>
      <w:r w:rsidRPr="002726E1">
        <w:rPr>
          <w:rFonts w:ascii="Times New Roman" w:hAnsi="Times New Roman" w:cs="Times New Roman"/>
          <w:sz w:val="24"/>
          <w:szCs w:val="24"/>
        </w:rPr>
        <w:t>000 лева;</w:t>
      </w:r>
    </w:p>
    <w:p w:rsidR="002726E1" w:rsidRPr="002726E1" w:rsidRDefault="002726E1" w:rsidP="002726E1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lastRenderedPageBreak/>
        <w:t xml:space="preserve"> За допълнително финансиране със средства от собствените приходи и от изравнителната субсидия на делегираните от държавата дейности в размер на 706   263 лв..</w:t>
      </w:r>
    </w:p>
    <w:p w:rsidR="002726E1" w:rsidRPr="002726E1" w:rsidRDefault="002726E1" w:rsidP="002726E1">
      <w:pPr>
        <w:pStyle w:val="a6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Приема програма капиталовите разходи за 2017 г. в размер на 1 5</w:t>
      </w:r>
      <w:r w:rsidRPr="002726E1"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  <w:r w:rsidRPr="0027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b/>
          <w:sz w:val="24"/>
          <w:szCs w:val="24"/>
          <w:lang w:val="en-US"/>
        </w:rPr>
        <w:t>905</w:t>
      </w:r>
      <w:r w:rsidRPr="002726E1">
        <w:rPr>
          <w:rFonts w:ascii="Times New Roman" w:hAnsi="Times New Roman" w:cs="Times New Roman"/>
          <w:b/>
          <w:sz w:val="24"/>
          <w:szCs w:val="24"/>
        </w:rPr>
        <w:t xml:space="preserve"> лв. по обекти и източници на финансиране</w:t>
      </w:r>
      <w:r w:rsidRPr="002726E1">
        <w:rPr>
          <w:rFonts w:ascii="Times New Roman" w:hAnsi="Times New Roman" w:cs="Times New Roman"/>
          <w:sz w:val="24"/>
          <w:szCs w:val="24"/>
        </w:rPr>
        <w:t>, без основните училища прилагащи системата на делегирани бюджети /29 746 лв./, съгласно Приложение 4</w:t>
      </w:r>
      <w:r w:rsidR="00AB4F22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, в т. ч.: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1.3.1.</w:t>
      </w:r>
      <w:r w:rsidRPr="002726E1">
        <w:rPr>
          <w:rFonts w:ascii="Times New Roman" w:hAnsi="Times New Roman" w:cs="Times New Roman"/>
          <w:bCs/>
          <w:sz w:val="24"/>
          <w:szCs w:val="24"/>
        </w:rPr>
        <w:t>Одобрява разпределението на целевата субсидия за капиталови разходи в размер на 516 400 лв., съгласно Приложение 4</w:t>
      </w:r>
      <w:r w:rsidR="00AB4F22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bCs/>
          <w:sz w:val="24"/>
          <w:szCs w:val="24"/>
        </w:rPr>
        <w:t>;</w:t>
      </w:r>
      <w:r w:rsidRPr="00272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1.3.2.</w:t>
      </w:r>
      <w:r w:rsidRPr="002726E1">
        <w:rPr>
          <w:rFonts w:ascii="Times New Roman" w:hAnsi="Times New Roman" w:cs="Times New Roman"/>
          <w:bCs/>
          <w:sz w:val="24"/>
          <w:szCs w:val="24"/>
        </w:rPr>
        <w:t xml:space="preserve"> Приема разчет за разходите, финансирани със собствени приходи, в т.ч. и приходи от постъпления от продажби на общински нефинансови активи в размер на 946 000 лв., съгласно Приложение 4</w:t>
      </w:r>
      <w:r w:rsidR="00AB4F22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bCs/>
          <w:sz w:val="24"/>
          <w:szCs w:val="24"/>
        </w:rPr>
        <w:t>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1.3.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26E1">
        <w:rPr>
          <w:rFonts w:ascii="Times New Roman" w:hAnsi="Times New Roman" w:cs="Times New Roman"/>
          <w:bCs/>
          <w:sz w:val="24"/>
          <w:szCs w:val="24"/>
        </w:rPr>
        <w:t xml:space="preserve"> Приема разчет за разходите, финансирани със средства на ЕС, съгласно Приложение 4</w:t>
      </w:r>
      <w:r w:rsidR="00AB4F22" w:rsidRPr="00AB4F22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bCs/>
          <w:sz w:val="24"/>
          <w:szCs w:val="24"/>
        </w:rPr>
        <w:t>.</w:t>
      </w:r>
    </w:p>
    <w:p w:rsidR="002726E1" w:rsidRPr="002726E1" w:rsidRDefault="002726E1" w:rsidP="002726E1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Приема разчета за целеви разходи и субсидии, както следва за: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1.4.1.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Помощи по решение на Общ С – 31 000 лв. в т.ч. за пътни на ЦСМП – 5 000 лв. и за болни и други, изпаднали в затруднения – 26 000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2726E1">
        <w:rPr>
          <w:rFonts w:ascii="Times New Roman" w:hAnsi="Times New Roman" w:cs="Times New Roman"/>
          <w:sz w:val="24"/>
          <w:szCs w:val="24"/>
        </w:rPr>
        <w:t>Членски внос  – 10 000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1.4.3.</w:t>
      </w:r>
      <w:r w:rsidRPr="002726E1">
        <w:rPr>
          <w:rFonts w:ascii="Times New Roman" w:hAnsi="Times New Roman" w:cs="Times New Roman"/>
          <w:sz w:val="24"/>
          <w:szCs w:val="24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>Субсидии за организации с нестопанска цел, в т. ч. 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>- за читалища – 231 70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726E1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>- за спортни клубове  – 35 000 лв..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1.4.</w:t>
      </w:r>
      <w:proofErr w:type="spellStart"/>
      <w:r w:rsidRPr="002726E1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spellEnd"/>
      <w:r w:rsidRPr="002726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726E1">
        <w:rPr>
          <w:rFonts w:ascii="Times New Roman" w:hAnsi="Times New Roman" w:cs="Times New Roman"/>
          <w:sz w:val="24"/>
          <w:szCs w:val="24"/>
        </w:rPr>
        <w:t>Упълномощава кмета на общината да договори допълнителни условия по целевите разходи по т.1.4.1-1.4.3.  свързани с времето и начинът на предоставяне и отчитането на тези средства.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26E1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2726E1">
        <w:rPr>
          <w:rFonts w:ascii="Times New Roman" w:hAnsi="Times New Roman" w:cs="Times New Roman"/>
          <w:bCs/>
          <w:sz w:val="24"/>
          <w:szCs w:val="24"/>
        </w:rPr>
        <w:tab/>
      </w:r>
      <w:r w:rsidRPr="002726E1">
        <w:rPr>
          <w:rFonts w:ascii="Times New Roman" w:hAnsi="Times New Roman" w:cs="Times New Roman"/>
          <w:b/>
          <w:sz w:val="24"/>
          <w:szCs w:val="24"/>
        </w:rPr>
        <w:t>Приема следните лимити за разходи: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 1.5.1.</w:t>
      </w:r>
      <w:r w:rsidRPr="002726E1">
        <w:rPr>
          <w:rFonts w:ascii="Times New Roman" w:hAnsi="Times New Roman" w:cs="Times New Roman"/>
          <w:sz w:val="24"/>
          <w:szCs w:val="24"/>
        </w:rPr>
        <w:t xml:space="preserve"> СБКО в размер на 3 % върху плановите средства за основна работна заплата на заетите по трудови правоотношения;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1.5.2</w:t>
      </w:r>
      <w:r w:rsidRPr="002726E1">
        <w:rPr>
          <w:rFonts w:ascii="Times New Roman" w:hAnsi="Times New Roman" w:cs="Times New Roman"/>
          <w:sz w:val="24"/>
          <w:szCs w:val="24"/>
        </w:rPr>
        <w:t xml:space="preserve">. Разходи за представителни цели на кмета на общината  в размер на 15980 и съответно </w:t>
      </w:r>
      <w:r w:rsidR="00AB4F22">
        <w:rPr>
          <w:rFonts w:ascii="Times New Roman" w:hAnsi="Times New Roman" w:cs="Times New Roman"/>
          <w:sz w:val="24"/>
          <w:szCs w:val="24"/>
        </w:rPr>
        <w:t xml:space="preserve">на общинския съвет в размер на </w:t>
      </w:r>
      <w:r w:rsidRPr="002726E1">
        <w:rPr>
          <w:rFonts w:ascii="Times New Roman" w:hAnsi="Times New Roman" w:cs="Times New Roman"/>
          <w:sz w:val="24"/>
          <w:szCs w:val="24"/>
        </w:rPr>
        <w:t>500 лева;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1.5.3.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Дневен </w:t>
      </w:r>
      <w:proofErr w:type="spellStart"/>
      <w:r w:rsidRPr="002726E1">
        <w:rPr>
          <w:rFonts w:ascii="Times New Roman" w:hAnsi="Times New Roman" w:cs="Times New Roman"/>
          <w:sz w:val="24"/>
          <w:szCs w:val="24"/>
        </w:rPr>
        <w:t>оклад</w:t>
      </w:r>
      <w:proofErr w:type="spellEnd"/>
      <w:r w:rsidRPr="002726E1">
        <w:rPr>
          <w:rFonts w:ascii="Times New Roman" w:hAnsi="Times New Roman" w:cs="Times New Roman"/>
          <w:sz w:val="24"/>
          <w:szCs w:val="24"/>
        </w:rPr>
        <w:t xml:space="preserve"> на дете  в ДГ – 2,00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1.5.4.</w:t>
      </w:r>
      <w:r w:rsidRPr="002726E1">
        <w:rPr>
          <w:rFonts w:ascii="Times New Roman" w:hAnsi="Times New Roman" w:cs="Times New Roman"/>
          <w:sz w:val="24"/>
          <w:szCs w:val="24"/>
        </w:rPr>
        <w:t xml:space="preserve"> Разход за работно облекло на персонала в размер на 420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1.5.</w:t>
      </w:r>
      <w:proofErr w:type="spellStart"/>
      <w:r w:rsidRPr="002726E1">
        <w:rPr>
          <w:rFonts w:ascii="Times New Roman" w:hAnsi="Times New Roman" w:cs="Times New Roman"/>
          <w:b/>
          <w:sz w:val="24"/>
          <w:szCs w:val="24"/>
        </w:rPr>
        <w:t>5</w:t>
      </w:r>
      <w:proofErr w:type="spellEnd"/>
      <w:r w:rsidRPr="002726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6E1">
        <w:rPr>
          <w:rFonts w:ascii="Times New Roman" w:hAnsi="Times New Roman" w:cs="Times New Roman"/>
          <w:sz w:val="24"/>
          <w:szCs w:val="24"/>
        </w:rPr>
        <w:t>Средства за гориво на месец за 100 литра на РСПАБ и 150 литра на  УП - Долни чифлик.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1.6.</w:t>
      </w:r>
      <w:r w:rsidRPr="002726E1">
        <w:rPr>
          <w:rFonts w:ascii="Times New Roman" w:hAnsi="Times New Roman" w:cs="Times New Roman"/>
          <w:sz w:val="24"/>
          <w:szCs w:val="24"/>
        </w:rPr>
        <w:t xml:space="preserve"> Утвърждава списък на длъжностите и лицата, които имат право на транспортни разходи съгласно Приложение 5</w:t>
      </w:r>
      <w:r w:rsidR="00AB4F22" w:rsidRPr="00AB4F22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2726E1">
        <w:rPr>
          <w:rFonts w:ascii="Times New Roman" w:hAnsi="Times New Roman" w:cs="Times New Roman"/>
          <w:i/>
          <w:iCs/>
          <w:sz w:val="24"/>
          <w:szCs w:val="24"/>
        </w:rPr>
        <w:t>-  в рамките на 85 % от действителните разходи за служители на общината;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2726E1">
        <w:rPr>
          <w:rFonts w:ascii="Times New Roman" w:hAnsi="Times New Roman" w:cs="Times New Roman"/>
          <w:i/>
          <w:iCs/>
          <w:sz w:val="24"/>
          <w:szCs w:val="24"/>
        </w:rPr>
        <w:t>-  в рамките на 100 % от действителните разходи за служителите на ФСМП;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2.</w:t>
      </w:r>
      <w:r w:rsidRPr="002726E1">
        <w:rPr>
          <w:rFonts w:ascii="Times New Roman" w:hAnsi="Times New Roman" w:cs="Times New Roman"/>
          <w:b/>
          <w:sz w:val="24"/>
          <w:szCs w:val="24"/>
        </w:rPr>
        <w:tab/>
      </w:r>
      <w:r w:rsidRPr="002726E1">
        <w:rPr>
          <w:rFonts w:ascii="Times New Roman" w:hAnsi="Times New Roman" w:cs="Times New Roman"/>
          <w:sz w:val="24"/>
          <w:szCs w:val="24"/>
        </w:rPr>
        <w:t>Определя максимален размер на дълга, както следва: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2.1.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Максималния размер на новия общински дълг за 2017 г. –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>487 733</w:t>
      </w:r>
      <w:r w:rsidRPr="002726E1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2.</w:t>
      </w:r>
      <w:proofErr w:type="spellStart"/>
      <w:r w:rsidRPr="002726E1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2726E1">
        <w:rPr>
          <w:rFonts w:ascii="Times New Roman" w:hAnsi="Times New Roman" w:cs="Times New Roman"/>
          <w:b/>
          <w:sz w:val="24"/>
          <w:szCs w:val="24"/>
        </w:rPr>
        <w:t>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Общинските гаранции, които могат да бъдат издадени през 2017 г. –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 xml:space="preserve">176 599 </w:t>
      </w:r>
      <w:r w:rsidRPr="002726E1">
        <w:rPr>
          <w:rFonts w:ascii="Times New Roman" w:hAnsi="Times New Roman" w:cs="Times New Roman"/>
          <w:sz w:val="24"/>
          <w:szCs w:val="24"/>
        </w:rPr>
        <w:t>лв.;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2.3.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Максимален размер на общинския дълг и общинските гаранции към края на 2017 г. –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>664 332</w:t>
      </w:r>
      <w:r w:rsidRPr="002726E1">
        <w:rPr>
          <w:rFonts w:ascii="Times New Roman" w:hAnsi="Times New Roman" w:cs="Times New Roman"/>
          <w:sz w:val="24"/>
          <w:szCs w:val="24"/>
        </w:rPr>
        <w:t xml:space="preserve"> лв..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3</w:t>
      </w:r>
      <w:r w:rsidRPr="002726E1">
        <w:rPr>
          <w:rFonts w:ascii="Times New Roman" w:hAnsi="Times New Roman" w:cs="Times New Roman"/>
          <w:sz w:val="24"/>
          <w:szCs w:val="24"/>
        </w:rPr>
        <w:t xml:space="preserve">. Приема разходите за заплати през 2017 г. за делегираните от държавата дейности, без звената, които прилагат системата на делегираните бюджети, за местните дейности и </w:t>
      </w:r>
      <w:proofErr w:type="spellStart"/>
      <w:r w:rsidRPr="002726E1"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 w:rsidRPr="002726E1">
        <w:rPr>
          <w:rFonts w:ascii="Times New Roman" w:hAnsi="Times New Roman" w:cs="Times New Roman"/>
          <w:sz w:val="24"/>
          <w:szCs w:val="24"/>
        </w:rPr>
        <w:t xml:space="preserve"> на държавни дейности, и числеността на </w:t>
      </w:r>
      <w:r w:rsidRPr="002726E1">
        <w:rPr>
          <w:rFonts w:ascii="Times New Roman" w:hAnsi="Times New Roman" w:cs="Times New Roman"/>
          <w:sz w:val="24"/>
          <w:szCs w:val="24"/>
        </w:rPr>
        <w:lastRenderedPageBreak/>
        <w:t>персонала за делегираната от държавата дейност „Общинска администрация”, съгласно Приложение 6</w:t>
      </w:r>
      <w:r w:rsidR="00AB4F22" w:rsidRPr="00AB4F22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sz w:val="24"/>
          <w:szCs w:val="24"/>
        </w:rPr>
        <w:t>Числеността на персонала за делегираните от държавата дейности във функциите „Образование” (с изключение на прилагащите система на делегирани бюджети), „Здравеопазване”, „Социално подпомагане и грижи”, „Почивно дело, култура и религиозни дейности”(без читалищата) се определят от кмета на общината в рамките на средствата, определени по стандартите и утвърдените размери по т.3 от настоящото решение.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4.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Одобрява индикативен годишен разчет за сметките за средствата от Европейския съюз в  размер на 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>739009</w:t>
      </w:r>
      <w:r w:rsidRPr="002726E1">
        <w:rPr>
          <w:rFonts w:ascii="Times New Roman" w:hAnsi="Times New Roman" w:cs="Times New Roman"/>
          <w:sz w:val="24"/>
          <w:szCs w:val="24"/>
        </w:rPr>
        <w:t xml:space="preserve"> лв., съгласно Приложение 7</w:t>
      </w:r>
      <w:r w:rsidR="0022184A" w:rsidRPr="0022184A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726E1">
        <w:rPr>
          <w:rFonts w:ascii="Times New Roman" w:hAnsi="Times New Roman" w:cs="Times New Roman"/>
          <w:sz w:val="24"/>
          <w:szCs w:val="24"/>
        </w:rPr>
        <w:t>. Определя второстепенните разпоредители с бюджетни кредити съгласно Приложение 8</w:t>
      </w:r>
      <w:r w:rsidR="0022184A" w:rsidRPr="0022184A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726E1">
        <w:rPr>
          <w:rFonts w:ascii="Times New Roman" w:hAnsi="Times New Roman" w:cs="Times New Roman"/>
          <w:sz w:val="24"/>
          <w:szCs w:val="24"/>
        </w:rPr>
        <w:t>Определя просрочените задължения от минали години, които да бъдат разплатени от бюджета за 2017 г. размер на 417 394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>лв., съгласно Приложение № 9</w:t>
      </w:r>
      <w:r w:rsidR="0022184A" w:rsidRPr="0022184A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 xml:space="preserve">  и просрочените вземания, които да бъдат събрани през  2017 г. в размер на 31 110 лв.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6.1.</w:t>
      </w:r>
      <w:r w:rsidRPr="002726E1">
        <w:rPr>
          <w:rFonts w:ascii="Times New Roman" w:hAnsi="Times New Roman" w:cs="Times New Roman"/>
          <w:sz w:val="24"/>
          <w:szCs w:val="24"/>
        </w:rPr>
        <w:t>При възникване на временен недостиг на средства за финансиране на местните дейности в процеса на изпълнение на общинския бюджет за 2017 г. дава право на кмета на общината да ползва заем от извънбюджетните средства и фондове.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6.2</w:t>
      </w:r>
      <w:r w:rsidRPr="002726E1">
        <w:rPr>
          <w:rFonts w:ascii="Times New Roman" w:hAnsi="Times New Roman" w:cs="Times New Roman"/>
          <w:sz w:val="24"/>
          <w:szCs w:val="24"/>
        </w:rPr>
        <w:t>.</w:t>
      </w:r>
      <w:r w:rsidRPr="002726E1">
        <w:rPr>
          <w:rFonts w:ascii="Times New Roman" w:hAnsi="Times New Roman" w:cs="Times New Roman"/>
          <w:sz w:val="24"/>
          <w:szCs w:val="24"/>
        </w:rPr>
        <w:tab/>
        <w:t xml:space="preserve">Дава съгласие временният недостиг на средства по извънбюджетни сметки за финансиране на проекти по оперативните програми да се покрива от временни безлихвени заеми   от бюджетни и извънбюджетни сметки до възстановяването им от Управляващия орган. 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7.</w:t>
      </w:r>
      <w:r w:rsidRPr="002726E1">
        <w:rPr>
          <w:rFonts w:ascii="Times New Roman" w:hAnsi="Times New Roman" w:cs="Times New Roman"/>
          <w:sz w:val="24"/>
          <w:szCs w:val="24"/>
        </w:rPr>
        <w:tab/>
        <w:t xml:space="preserve">Възлага на кмета на общината да отразява служебно промените по общинският бюджет с размера на постъпилите и разходвани средства от дарения и </w:t>
      </w:r>
      <w:proofErr w:type="spellStart"/>
      <w:r w:rsidRPr="002726E1">
        <w:rPr>
          <w:rFonts w:ascii="Times New Roman" w:hAnsi="Times New Roman" w:cs="Times New Roman"/>
          <w:sz w:val="24"/>
          <w:szCs w:val="24"/>
        </w:rPr>
        <w:t>спонсорства</w:t>
      </w:r>
      <w:proofErr w:type="spellEnd"/>
      <w:r w:rsidRPr="002726E1">
        <w:rPr>
          <w:rFonts w:ascii="Times New Roman" w:hAnsi="Times New Roman" w:cs="Times New Roman"/>
          <w:sz w:val="24"/>
          <w:szCs w:val="24"/>
        </w:rPr>
        <w:t xml:space="preserve"> и в съответствие с волята на дарителя, донора.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2726E1">
        <w:rPr>
          <w:rFonts w:ascii="Times New Roman" w:hAnsi="Times New Roman" w:cs="Times New Roman"/>
          <w:b/>
          <w:sz w:val="24"/>
          <w:szCs w:val="24"/>
        </w:rPr>
        <w:t>Оправомощава</w:t>
      </w:r>
      <w:proofErr w:type="spellEnd"/>
      <w:r w:rsidRPr="002726E1">
        <w:rPr>
          <w:rFonts w:ascii="Times New Roman" w:hAnsi="Times New Roman" w:cs="Times New Roman"/>
          <w:b/>
          <w:sz w:val="24"/>
          <w:szCs w:val="24"/>
        </w:rPr>
        <w:t xml:space="preserve"> кмета на общината да извършва компенсирани промени: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8.1.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В частта за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 и няма задължения в съответната делегирана дейност;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8.2</w:t>
      </w:r>
      <w:r w:rsidRPr="002726E1">
        <w:rPr>
          <w:rFonts w:ascii="Times New Roman" w:hAnsi="Times New Roman" w:cs="Times New Roman"/>
          <w:sz w:val="24"/>
          <w:szCs w:val="24"/>
        </w:rPr>
        <w:t xml:space="preserve">. В частта на местните дейности – между утвърдените разходи в рамките на една дейност или от една дейност в друга, без да изменя общия размер на разходите; 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8.3.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В разходната част на бюджета за сметка на резерва за непредвидени и/или неотложни разходи по т. 1.2 от настоящото решение.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9. Упълномощава кмета: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9.1</w:t>
      </w:r>
      <w:r w:rsidRPr="002726E1">
        <w:rPr>
          <w:rFonts w:ascii="Times New Roman" w:hAnsi="Times New Roman" w:cs="Times New Roman"/>
          <w:sz w:val="24"/>
          <w:szCs w:val="24"/>
        </w:rPr>
        <w:t xml:space="preserve">. Да кандидатства за средства от централния бюджет и други източници за финансиране и за </w:t>
      </w:r>
      <w:proofErr w:type="spellStart"/>
      <w:r w:rsidRPr="002726E1">
        <w:rPr>
          <w:rFonts w:ascii="Times New Roman" w:hAnsi="Times New Roman" w:cs="Times New Roman"/>
          <w:sz w:val="24"/>
          <w:szCs w:val="24"/>
        </w:rPr>
        <w:t>съфинансиране</w:t>
      </w:r>
      <w:proofErr w:type="spellEnd"/>
      <w:r w:rsidRPr="002726E1">
        <w:rPr>
          <w:rFonts w:ascii="Times New Roman" w:hAnsi="Times New Roman" w:cs="Times New Roman"/>
          <w:sz w:val="24"/>
          <w:szCs w:val="24"/>
        </w:rPr>
        <w:t xml:space="preserve"> на общински програми и проекти;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9.2.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програми и от други източници за реализиране на годишните цели на общината за изпълнение на общинския план за развитие;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lastRenderedPageBreak/>
        <w:t>9.3</w:t>
      </w:r>
      <w:r w:rsidRPr="002726E1">
        <w:rPr>
          <w:rFonts w:ascii="Times New Roman" w:hAnsi="Times New Roman" w:cs="Times New Roman"/>
          <w:sz w:val="24"/>
          <w:szCs w:val="24"/>
        </w:rPr>
        <w:t>. Да предоставя временни безлихвени заеми от временно свободни средства по общинския бюджет и от сметките за средства от ЕС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9.4. </w:t>
      </w:r>
      <w:r w:rsidRPr="002726E1">
        <w:rPr>
          <w:rFonts w:ascii="Times New Roman" w:hAnsi="Times New Roman" w:cs="Times New Roman"/>
          <w:sz w:val="24"/>
          <w:szCs w:val="24"/>
        </w:rPr>
        <w:t>В приходната и разходна част на бюджета да извършва компенсирани промени с размера на постъпилите и разходвани средства от дарения и спонсорство в съответствие с волята на дарителя.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10.Възлага на кмета: 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10.1.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Да определи бюджетите на второстепенните разпоредители с бюджет;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10.2.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Да утвърди бюджетите на второстепенните разпоредители с бюджет;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10.3.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Да организира разпределението на бюджета по тримесечия и да утвърди разпределението;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>10.4.</w:t>
      </w:r>
      <w:r w:rsidRPr="002726E1">
        <w:rPr>
          <w:rFonts w:ascii="Times New Roman" w:hAnsi="Times New Roman" w:cs="Times New Roman"/>
          <w:sz w:val="24"/>
          <w:szCs w:val="24"/>
        </w:rPr>
        <w:t xml:space="preserve"> Да информира общинския съвет в случай на отклонения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разходи;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2726E1">
        <w:rPr>
          <w:rFonts w:ascii="Times New Roman" w:hAnsi="Times New Roman" w:cs="Times New Roman"/>
          <w:sz w:val="24"/>
          <w:szCs w:val="24"/>
        </w:rPr>
        <w:t>Одобрява актуализираната бюджетна прогноза за местните дейности за периода  2017 - 2019 г., съгласно Приложение 10</w:t>
      </w:r>
      <w:r w:rsidR="00DF5A51" w:rsidRPr="00DF5A51">
        <w:rPr>
          <w:rFonts w:ascii="Times New Roman" w:hAnsi="Times New Roman" w:cs="Times New Roman"/>
          <w:bCs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Pr="002726E1">
        <w:rPr>
          <w:rFonts w:ascii="Times New Roman" w:hAnsi="Times New Roman" w:cs="Times New Roman"/>
          <w:sz w:val="24"/>
          <w:szCs w:val="24"/>
        </w:rPr>
        <w:t>Определя максимален размер на новите задължения за разходи, които могат да бъдат натрупани през 2017 година в размер на 53</w:t>
      </w:r>
      <w:r w:rsidRPr="002726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26E1">
        <w:rPr>
          <w:rFonts w:ascii="Times New Roman" w:hAnsi="Times New Roman" w:cs="Times New Roman"/>
          <w:sz w:val="24"/>
          <w:szCs w:val="24"/>
        </w:rPr>
        <w:t>% от средно годишния размер на отчетените разходи за последните четири години. Наличните в края на годината задължения за разходи не могат да надвишат 15% от средногодишния размер на отчетените разходи за последните 4 години, без помощи и дарения –  1 821 617 лева.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2726E1">
        <w:rPr>
          <w:rFonts w:ascii="Times New Roman" w:hAnsi="Times New Roman" w:cs="Times New Roman"/>
          <w:sz w:val="24"/>
          <w:szCs w:val="24"/>
        </w:rPr>
        <w:t>Определя максимален размер на ангажиментите за разходи, които могат да бъдат поети през 2017 година в размер на  62  % от средно годишния размер на отчетените разходи за последните четири години. Наличните в края на годината поети ангажименти за разходи не могат да надвишат 50% от средногодишния размер на отчетените разходи за последните 4 години, без помощи и дарения – 6 072 056 лева.</w:t>
      </w:r>
    </w:p>
    <w:p w:rsidR="002726E1" w:rsidRPr="002726E1" w:rsidRDefault="002726E1" w:rsidP="002726E1">
      <w:pPr>
        <w:pStyle w:val="a6"/>
        <w:rPr>
          <w:rFonts w:ascii="Times New Roman" w:hAnsi="Times New Roman" w:cs="Times New Roman"/>
          <w:sz w:val="24"/>
          <w:szCs w:val="24"/>
        </w:rPr>
      </w:pPr>
      <w:r w:rsidRPr="002726E1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2726E1">
        <w:rPr>
          <w:rFonts w:ascii="Times New Roman" w:hAnsi="Times New Roman" w:cs="Times New Roman"/>
          <w:sz w:val="24"/>
          <w:szCs w:val="24"/>
        </w:rPr>
        <w:t>Приема за сведение протокола от публичното обсъждане на бюджета, съгласно Приложение 11</w:t>
      </w:r>
      <w:r w:rsidR="00FB5C2A">
        <w:rPr>
          <w:rFonts w:ascii="Times New Roman" w:hAnsi="Times New Roman" w:cs="Times New Roman"/>
          <w:sz w:val="24"/>
          <w:szCs w:val="24"/>
        </w:rPr>
        <w:t xml:space="preserve"> към докладната записка</w:t>
      </w:r>
      <w:r w:rsidRPr="002726E1">
        <w:rPr>
          <w:rFonts w:ascii="Times New Roman" w:hAnsi="Times New Roman" w:cs="Times New Roman"/>
          <w:sz w:val="24"/>
          <w:szCs w:val="24"/>
        </w:rPr>
        <w:t>.</w:t>
      </w:r>
    </w:p>
    <w:p w:rsidR="00AC218F" w:rsidRDefault="00AC218F" w:rsidP="00AC21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AC218F" w:rsidRPr="00AC218F" w:rsidRDefault="00AC218F" w:rsidP="00AC218F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312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чл. 21, ал. 2, </w:t>
      </w:r>
      <w:r w:rsidRPr="00281C33">
        <w:rPr>
          <w:rFonts w:ascii="Times New Roman" w:hAnsi="Times New Roman" w:cs="Times New Roman"/>
          <w:sz w:val="24"/>
          <w:szCs w:val="24"/>
        </w:rPr>
        <w:t xml:space="preserve">във връзка с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>чл. 21, ал. 1, т. 12</w:t>
      </w:r>
      <w:r w:rsidRPr="00281C33">
        <w:rPr>
          <w:rFonts w:ascii="Times New Roman" w:hAnsi="Times New Roman" w:cs="Times New Roman"/>
          <w:sz w:val="24"/>
          <w:szCs w:val="24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281C33">
        <w:rPr>
          <w:rFonts w:ascii="Times New Roman" w:hAnsi="Times New Roman" w:cs="Times New Roman"/>
          <w:sz w:val="24"/>
          <w:szCs w:val="24"/>
        </w:rPr>
        <w:t>Закона за местното самоуправление и местната администрация и чл. 8, ал. 9 от Закона за общинската собственост приема Г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одишна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за управление и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разпореждане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281C33">
        <w:rPr>
          <w:rFonts w:ascii="Times New Roman" w:hAnsi="Times New Roman" w:cs="Times New Roman"/>
          <w:sz w:val="24"/>
          <w:szCs w:val="24"/>
        </w:rPr>
        <w:t xml:space="preserve">те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281C33">
        <w:rPr>
          <w:rFonts w:ascii="Times New Roman" w:hAnsi="Times New Roman" w:cs="Times New Roman"/>
          <w:sz w:val="24"/>
          <w:szCs w:val="24"/>
        </w:rPr>
        <w:t xml:space="preserve"> през 2017 г. в община Долни чифлик, съгласно приложението към докладната записка.</w:t>
      </w:r>
    </w:p>
    <w:p w:rsidR="000D3798" w:rsidRDefault="000D3798" w:rsidP="000D3798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81C33" w:rsidRDefault="00281C33" w:rsidP="000D3798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81C33" w:rsidRDefault="00281C33" w:rsidP="000D3798">
      <w:pPr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lastRenderedPageBreak/>
        <w:t>РЕШЕНИЕ № 313</w:t>
      </w:r>
    </w:p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</w:rPr>
      </w:pPr>
      <w:r w:rsidRPr="00281C33">
        <w:rPr>
          <w:rFonts w:ascii="Times New Roman" w:hAnsi="Times New Roman" w:cs="Times New Roman"/>
          <w:bCs/>
          <w:sz w:val="24"/>
          <w:szCs w:val="24"/>
        </w:rPr>
        <w:t>За с. Шкорпиловци за първа зона да се запише курортен комплекс Шкорпиловци, а за втора зона - с. Шкорпиловци.</w:t>
      </w:r>
    </w:p>
    <w:p w:rsidR="008D3630" w:rsidRPr="00DF5A51" w:rsidRDefault="008D3630" w:rsidP="000D3798">
      <w:pPr>
        <w:rPr>
          <w:rFonts w:ascii="Times New Roman" w:hAnsi="Times New Roman" w:cs="Times New Roman"/>
          <w:b/>
          <w:sz w:val="24"/>
          <w:szCs w:val="24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314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чл. 21, ал. 2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 21, ал. 1, т. 23 от Закона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и чл. 6, ал. 7 на Приложение 2 на Закона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местните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такси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границите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зони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населените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места 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община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Долни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чифлик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приложението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категорията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вилна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зона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Шкорпиловци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- II категория.</w:t>
      </w:r>
    </w:p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</w:rPr>
      </w:pPr>
      <w:r w:rsidRPr="00281C33">
        <w:rPr>
          <w:rFonts w:ascii="Times New Roman" w:hAnsi="Times New Roman" w:cs="Times New Roman"/>
          <w:bCs/>
          <w:sz w:val="24"/>
          <w:szCs w:val="24"/>
        </w:rPr>
        <w:t>За с. Шкорпиловци за първа зона да се запише курортен комплекс  Шкорпиловци, а за втора зона - с. Шкорпиловци.</w:t>
      </w:r>
    </w:p>
    <w:p w:rsidR="008D3630" w:rsidRDefault="008D3630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315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</w:rPr>
      </w:pPr>
      <w:r w:rsidRPr="00281C33">
        <w:rPr>
          <w:rFonts w:ascii="Times New Roman" w:hAnsi="Times New Roman" w:cs="Times New Roman"/>
          <w:sz w:val="24"/>
          <w:szCs w:val="24"/>
        </w:rPr>
        <w:t>На основание чл.21, ал.2 във връзка с чл.21, ал.1, т.23 от Закона за местното самоуправление и местната администрация и чл.27, ал.6 от Закона за местното самоуправление и местната администрация приема отчет за дейността на Общински съвет – Долни чифлик и на неговите комисии за периода от 30.06.2016 г. – 31.12.2016 г., съгласно приложението към докладната записка.</w:t>
      </w:r>
    </w:p>
    <w:p w:rsidR="008D3630" w:rsidRPr="008D3630" w:rsidRDefault="008D3630" w:rsidP="008D36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316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Желка Славова Илиева от гр. Долни чифлик – 100 лв.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317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 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Жулиета Симеонова Маринова  от с. Старо Оряхово – 100 лв.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318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Мария Красимирова Карамфилова от гр. Долни чифлик – 100 лв.</w:t>
      </w:r>
    </w:p>
    <w:p w:rsidR="000D3798" w:rsidRDefault="000D3798" w:rsidP="000D379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319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 xml:space="preserve">Пакизе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Илязова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Мехмедова от гр. Долни чифлик – 100 лв.</w:t>
      </w:r>
    </w:p>
    <w:p w:rsidR="00D23BD2" w:rsidRDefault="00D23BD2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320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Драган Димитров Стоянов от с. Горен чифлик – 150 лв.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321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 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Алекси Тодоров Емилов от с. Гроздьово – 150 лв.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322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 xml:space="preserve">Димо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Флорев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Димов от гр. Долни чифлик – 150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лв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3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323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 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 xml:space="preserve">Айсел Себайдин Юсеин за дъщеря й Наджие Айсел Себайдин от с. Гроздьово – 150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лв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3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324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 xml:space="preserve">Орхан Ризов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Бейсимов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за синът му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Умут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C33">
        <w:rPr>
          <w:rFonts w:ascii="Times New Roman" w:hAnsi="Times New Roman" w:cs="Times New Roman"/>
          <w:b/>
          <w:sz w:val="24"/>
          <w:szCs w:val="24"/>
        </w:rPr>
        <w:t>Орханов</w:t>
      </w:r>
      <w:proofErr w:type="spellEnd"/>
      <w:r w:rsidRPr="00281C33">
        <w:rPr>
          <w:rFonts w:ascii="Times New Roman" w:hAnsi="Times New Roman" w:cs="Times New Roman"/>
          <w:b/>
          <w:sz w:val="24"/>
          <w:szCs w:val="24"/>
        </w:rPr>
        <w:t xml:space="preserve"> Ризов от с. Старо Оряхово – 150 лв.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325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Велика Драганова Иванова от гр. Долни чифлик – 200 лв.</w:t>
      </w:r>
    </w:p>
    <w:p w:rsidR="00281C33" w:rsidRDefault="00281C33" w:rsidP="001A09D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326</w:t>
      </w:r>
    </w:p>
    <w:p w:rsidR="00281C33" w:rsidRPr="00281C33" w:rsidRDefault="00281C33" w:rsidP="00281C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>чл.21, ал.</w:t>
      </w:r>
      <w:r w:rsidRPr="00281C3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81C33">
        <w:rPr>
          <w:rFonts w:ascii="Times New Roman" w:hAnsi="Times New Roman" w:cs="Times New Roman"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sz w:val="24"/>
          <w:szCs w:val="24"/>
        </w:rPr>
        <w:t xml:space="preserve">чл. 3, </w:t>
      </w:r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Правилника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и начина за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отпускане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с чл.7 и чл.14 от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същия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отпусне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еднократна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финансова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помощ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sz w:val="24"/>
          <w:szCs w:val="24"/>
          <w:lang w:val="ru-RU"/>
        </w:rPr>
        <w:t>граждани</w:t>
      </w:r>
      <w:proofErr w:type="spellEnd"/>
      <w:r w:rsidRPr="00281C3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Михаил Стойков Маринов от с. Пчелник – 200 лв.</w:t>
      </w:r>
    </w:p>
    <w:p w:rsid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sz w:val="24"/>
          <w:szCs w:val="24"/>
        </w:rPr>
        <w:t>РЕШЕНИЕ № 327</w:t>
      </w:r>
    </w:p>
    <w:p w:rsidR="00281C33" w:rsidRDefault="00281C33" w:rsidP="00281C3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81C33">
        <w:rPr>
          <w:rFonts w:ascii="Times New Roman" w:hAnsi="Times New Roman" w:cs="Times New Roman"/>
          <w:bCs/>
          <w:sz w:val="24"/>
          <w:szCs w:val="24"/>
        </w:rPr>
        <w:t xml:space="preserve">чл. 21, ал. 2 във връзка с </w:t>
      </w:r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чл. 21, ал. 1, т. 8 от </w:t>
      </w:r>
      <w:r w:rsidRPr="00281C33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8, ал. </w:t>
      </w:r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9 </w:t>
      </w:r>
      <w:r w:rsidRPr="00281C33">
        <w:rPr>
          <w:rFonts w:ascii="Times New Roman" w:hAnsi="Times New Roman" w:cs="Times New Roman"/>
          <w:bCs/>
          <w:sz w:val="24"/>
          <w:szCs w:val="24"/>
        </w:rPr>
        <w:t xml:space="preserve"> от Закона за общинската собственост и Протокол от 24.01.2017 г.</w:t>
      </w:r>
      <w:r w:rsidRPr="00281C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81C33">
        <w:rPr>
          <w:rFonts w:ascii="Times New Roman" w:hAnsi="Times New Roman" w:cs="Times New Roman"/>
          <w:bCs/>
          <w:sz w:val="24"/>
          <w:szCs w:val="24"/>
        </w:rPr>
        <w:t xml:space="preserve">на ПК „ОСРРЗГ“ заличава от Годишната програмата за управление и разпореждане с имоти - общинска собственост за 2016 г в </w:t>
      </w:r>
      <w:r w:rsidRPr="00281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‚,3.8. „Продажба на имоти от ОПФ по землища“ точка 3.8.9. с Рудник и подточка 1.ПИ № 000174 – друг селскостопански терен, </w:t>
      </w:r>
      <w:r w:rsidRPr="00281C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IV – </w:t>
      </w:r>
      <w:r w:rsidRPr="00281C33">
        <w:rPr>
          <w:rFonts w:ascii="Times New Roman" w:hAnsi="Times New Roman" w:cs="Times New Roman"/>
          <w:bCs/>
          <w:sz w:val="24"/>
          <w:szCs w:val="24"/>
        </w:rPr>
        <w:t>категория с площ 3194 кв. м (АЧОС № 1512 от 09.11.2016 г.).</w:t>
      </w:r>
    </w:p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81C33" w:rsidRPr="00281C33" w:rsidRDefault="00281C33" w:rsidP="00281C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1C33">
        <w:rPr>
          <w:rFonts w:ascii="Times New Roman" w:hAnsi="Times New Roman" w:cs="Times New Roman"/>
          <w:b/>
          <w:bCs/>
          <w:sz w:val="24"/>
          <w:szCs w:val="24"/>
        </w:rPr>
        <w:t>РЕШЕНИЕ № 328</w:t>
      </w:r>
    </w:p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</w:rPr>
      </w:pPr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8 от Закона за </w:t>
      </w:r>
      <w:proofErr w:type="spellStart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281C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администрация,</w:t>
      </w:r>
      <w:r w:rsidRPr="00281C33">
        <w:rPr>
          <w:rFonts w:ascii="Times New Roman" w:hAnsi="Times New Roman" w:cs="Times New Roman"/>
          <w:bCs/>
          <w:sz w:val="24"/>
          <w:szCs w:val="24"/>
        </w:rPr>
        <w:t xml:space="preserve"> чл. 45ж, ал. 2 от Правилника за прилагане на Закона за собствеността и ползването на земеделските земи и § 27 от Преходните и заключителни разпоредби  към Закона за изменение и допълнение на </w:t>
      </w:r>
      <w:hyperlink r:id="rId7" w:history="1">
        <w:r w:rsidRPr="00281C3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Закона за собствеността и </w:t>
        </w:r>
        <w:proofErr w:type="spellStart"/>
        <w:r w:rsidRPr="00281C3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ползуването</w:t>
        </w:r>
        <w:proofErr w:type="spellEnd"/>
        <w:r w:rsidRPr="00281C3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на земеделските земи</w:t>
        </w:r>
      </w:hyperlink>
      <w:r w:rsidRPr="00281C33">
        <w:rPr>
          <w:rFonts w:ascii="Times New Roman" w:hAnsi="Times New Roman" w:cs="Times New Roman"/>
          <w:bCs/>
          <w:sz w:val="24"/>
          <w:szCs w:val="24"/>
        </w:rPr>
        <w:t xml:space="preserve"> (ДВ бр. 10 от 2009 г.)  предоставя  имоти от Общинския поземлен фонд в изпълнение на съдебни решения за признато право на собственост, както следва: </w:t>
      </w:r>
    </w:p>
    <w:p w:rsidR="00281C33" w:rsidRPr="00281C33" w:rsidRDefault="00281C33" w:rsidP="00281C3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9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5"/>
        <w:gridCol w:w="992"/>
        <w:gridCol w:w="283"/>
        <w:gridCol w:w="1276"/>
        <w:gridCol w:w="284"/>
        <w:gridCol w:w="850"/>
        <w:gridCol w:w="897"/>
        <w:gridCol w:w="2930"/>
        <w:gridCol w:w="2126"/>
      </w:tblGrid>
      <w:tr w:rsidR="00281C33" w:rsidRPr="00281C33" w:rsidTr="00281C33">
        <w:trPr>
          <w:gridAfter w:val="1"/>
          <w:wAfter w:w="2126" w:type="dxa"/>
          <w:trHeight w:val="4831"/>
        </w:trPr>
        <w:tc>
          <w:tcPr>
            <w:tcW w:w="42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по ред</w:t>
            </w:r>
          </w:p>
        </w:tc>
        <w:tc>
          <w:tcPr>
            <w:tcW w:w="709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Вх. №</w:t>
            </w:r>
          </w:p>
        </w:tc>
        <w:tc>
          <w:tcPr>
            <w:tcW w:w="113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№, площ и землище на имотите, върху които се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възстановя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правото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собственост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съществуващи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или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възстановими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стари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реални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граници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Носител на възстановеното право на собственост</w:t>
            </w:r>
          </w:p>
        </w:tc>
        <w:tc>
          <w:tcPr>
            <w:tcW w:w="1843" w:type="dxa"/>
            <w:gridSpan w:val="3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на протокола с решението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ОСЗ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за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възстановяване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правото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собственост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земи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съществуващи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или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възстановими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стари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реални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граници</w:t>
            </w:r>
            <w:proofErr w:type="spellEnd"/>
          </w:p>
        </w:tc>
        <w:tc>
          <w:tcPr>
            <w:tcW w:w="1747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на съдебното решение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за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възстановяване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правото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собственост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земи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съществуващи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или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възстановими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стари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реални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граници</w:t>
            </w:r>
            <w:proofErr w:type="spellEnd"/>
          </w:p>
        </w:tc>
        <w:tc>
          <w:tcPr>
            <w:tcW w:w="2930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на скицата-проект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ОСЗ 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имотите, върху които се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възстановя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правото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собственост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съществуващи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или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възстановими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стари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реални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AU"/>
              </w:rPr>
              <w:t>граници</w:t>
            </w:r>
            <w:proofErr w:type="spellEnd"/>
          </w:p>
        </w:tc>
      </w:tr>
      <w:tr w:rsidR="00281C33" w:rsidRPr="00281C33" w:rsidTr="005B3353">
        <w:trPr>
          <w:trHeight w:val="3594"/>
        </w:trPr>
        <w:tc>
          <w:tcPr>
            <w:tcW w:w="42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9100-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567/ 08.12.16</w:t>
            </w:r>
          </w:p>
        </w:tc>
        <w:tc>
          <w:tcPr>
            <w:tcW w:w="113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188041 - 18.293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123023 - 3.499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123067 - 2.999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070007 - 4.710 дка в землището на с. Голица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Наследници на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Иванка Дойнова Анастасова</w:t>
            </w:r>
          </w:p>
        </w:tc>
        <w:tc>
          <w:tcPr>
            <w:tcW w:w="1276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05-2 от 05.12.2013 г.</w:t>
            </w:r>
          </w:p>
        </w:tc>
        <w:tc>
          <w:tcPr>
            <w:tcW w:w="1134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2641/08.</w:t>
            </w: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proofErr w:type="spellEnd"/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.2008 г. по г.д. № 4150/2007- ВРС</w:t>
            </w:r>
          </w:p>
        </w:tc>
        <w:tc>
          <w:tcPr>
            <w:tcW w:w="5953" w:type="dxa"/>
            <w:gridSpan w:val="3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К01548 / 10.01.2017 г.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К01549 / 10.01.2017 г.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К01550 / 10.01.2017 г.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К01551 / 10.01.2017 г.</w:t>
            </w:r>
          </w:p>
        </w:tc>
      </w:tr>
      <w:tr w:rsidR="00281C33" w:rsidRPr="00281C33" w:rsidTr="005B3353">
        <w:tc>
          <w:tcPr>
            <w:tcW w:w="42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9100-28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3(1)/ 08.12.16</w:t>
            </w:r>
          </w:p>
        </w:tc>
        <w:tc>
          <w:tcPr>
            <w:tcW w:w="113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00052 - 14.393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012123 - 1.069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012173 - 1.138 дка в землището на с. Рудник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015012 - 5.000 дка в землището на с. Юнец</w:t>
            </w:r>
          </w:p>
        </w:tc>
        <w:tc>
          <w:tcPr>
            <w:tcW w:w="1275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Наследници на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Тодор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Недев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Пенев</w:t>
            </w:r>
          </w:p>
        </w:tc>
        <w:tc>
          <w:tcPr>
            <w:tcW w:w="1276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13-2 от 29.03.2012 г.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17-2 от 29.03.2012 г.</w:t>
            </w:r>
          </w:p>
        </w:tc>
        <w:tc>
          <w:tcPr>
            <w:tcW w:w="1134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764/10 г. по г.д. № 583/2010 г на ВОС</w:t>
            </w:r>
          </w:p>
        </w:tc>
        <w:tc>
          <w:tcPr>
            <w:tcW w:w="5953" w:type="dxa"/>
            <w:gridSpan w:val="3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К01678 / 10.01.2017 г.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 № К01679 / 10.01.2017 г.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 № К01680 / 10.01.2017 г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К00651 / 10.01.2017 г.</w:t>
            </w:r>
          </w:p>
        </w:tc>
      </w:tr>
      <w:tr w:rsidR="00281C33" w:rsidRPr="00281C33" w:rsidTr="005B3353">
        <w:tc>
          <w:tcPr>
            <w:tcW w:w="42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9100-565/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08.12.16</w:t>
            </w:r>
          </w:p>
        </w:tc>
        <w:tc>
          <w:tcPr>
            <w:tcW w:w="113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000615 – 5.891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000617 – 2.661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082101 – 2.148 дка в землището на с. Рудник</w:t>
            </w:r>
          </w:p>
        </w:tc>
        <w:tc>
          <w:tcPr>
            <w:tcW w:w="1275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Наследници на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Иванка Христова Радкова</w:t>
            </w:r>
          </w:p>
        </w:tc>
        <w:tc>
          <w:tcPr>
            <w:tcW w:w="1276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13-2 от 16.11.2009 г</w:t>
            </w:r>
          </w:p>
        </w:tc>
        <w:tc>
          <w:tcPr>
            <w:tcW w:w="1134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1992/31.07.2006 г. 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по г.д. № 5391/200</w:t>
            </w: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г. на ВРС</w:t>
            </w:r>
          </w:p>
        </w:tc>
        <w:tc>
          <w:tcPr>
            <w:tcW w:w="5953" w:type="dxa"/>
            <w:gridSpan w:val="3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Скица проект № К01676 /10.01.2017 г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 проект №  К01682/ 11.01.2017 г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 проект №  К01677/ 10.01.2017 г</w:t>
            </w:r>
          </w:p>
        </w:tc>
      </w:tr>
      <w:tr w:rsidR="00281C33" w:rsidRPr="00281C33" w:rsidTr="005B3353">
        <w:tc>
          <w:tcPr>
            <w:tcW w:w="42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9100-564/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08.12.16</w:t>
            </w:r>
          </w:p>
        </w:tc>
        <w:tc>
          <w:tcPr>
            <w:tcW w:w="113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000769 – 2.000 дка;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019028 – 1.000 дка в землището на с Старо Оряхово</w:t>
            </w:r>
          </w:p>
        </w:tc>
        <w:tc>
          <w:tcPr>
            <w:tcW w:w="1275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Наследници на Панайот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Киряков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Карамфилов</w:t>
            </w:r>
          </w:p>
        </w:tc>
        <w:tc>
          <w:tcPr>
            <w:tcW w:w="1276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15-2 от 06.12.2011 г</w:t>
            </w:r>
          </w:p>
        </w:tc>
        <w:tc>
          <w:tcPr>
            <w:tcW w:w="1134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1654/28.11.2006 г. 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по г.д. № 1654/2006 г.- ВРС</w:t>
            </w:r>
          </w:p>
        </w:tc>
        <w:tc>
          <w:tcPr>
            <w:tcW w:w="5953" w:type="dxa"/>
            <w:gridSpan w:val="3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 К00514 / 10.01.2017 г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№ К00515 / 10.01.2017 г</w:t>
            </w:r>
          </w:p>
        </w:tc>
      </w:tr>
      <w:tr w:rsidR="00281C33" w:rsidRPr="00281C33" w:rsidTr="005B3353">
        <w:tc>
          <w:tcPr>
            <w:tcW w:w="42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9100-566/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08.12.16</w:t>
            </w:r>
          </w:p>
        </w:tc>
        <w:tc>
          <w:tcPr>
            <w:tcW w:w="1135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014002 – 1.632 дка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000494 – 3.868 дка в землището на с. Старо Оряхово</w:t>
            </w:r>
          </w:p>
        </w:tc>
        <w:tc>
          <w:tcPr>
            <w:tcW w:w="1275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Наследници на Тодор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Кираков</w:t>
            </w:r>
            <w:proofErr w:type="spellEnd"/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Панайотов</w:t>
            </w:r>
          </w:p>
        </w:tc>
        <w:tc>
          <w:tcPr>
            <w:tcW w:w="1276" w:type="dxa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08-2 от 16.11.2009 г.</w:t>
            </w:r>
          </w:p>
        </w:tc>
        <w:tc>
          <w:tcPr>
            <w:tcW w:w="1134" w:type="dxa"/>
            <w:gridSpan w:val="2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№ 3274 и 3275/2007 г.д. № 1810,11/2007 - ВРС</w:t>
            </w:r>
          </w:p>
        </w:tc>
        <w:tc>
          <w:tcPr>
            <w:tcW w:w="5953" w:type="dxa"/>
            <w:gridSpan w:val="3"/>
          </w:tcPr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 К00512 / 10.01.2017 г</w:t>
            </w:r>
          </w:p>
          <w:p w:rsidR="00281C33" w:rsidRPr="00281C33" w:rsidRDefault="00281C33" w:rsidP="00281C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C33">
              <w:rPr>
                <w:rFonts w:ascii="Times New Roman" w:hAnsi="Times New Roman" w:cs="Times New Roman"/>
                <w:bCs/>
                <w:sz w:val="24"/>
                <w:szCs w:val="24"/>
              </w:rPr>
              <w:t>Скица-проект № К00513 / 10.01.2017 г</w:t>
            </w:r>
          </w:p>
        </w:tc>
      </w:tr>
    </w:tbl>
    <w:p w:rsidR="00281C33" w:rsidRPr="00281C33" w:rsidRDefault="00281C33" w:rsidP="00281C33">
      <w:pPr>
        <w:rPr>
          <w:rFonts w:ascii="Times New Roman" w:hAnsi="Times New Roman" w:cs="Times New Roman"/>
          <w:bCs/>
          <w:sz w:val="24"/>
          <w:szCs w:val="24"/>
        </w:rPr>
      </w:pPr>
    </w:p>
    <w:p w:rsidR="00281C33" w:rsidRPr="00281C33" w:rsidRDefault="00281C33" w:rsidP="001A09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81C33" w:rsidRPr="00281C33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5D0"/>
    <w:multiLevelType w:val="hybridMultilevel"/>
    <w:tmpl w:val="C262B9FC"/>
    <w:lvl w:ilvl="0" w:tplc="3490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62B6D"/>
    <w:multiLevelType w:val="hybridMultilevel"/>
    <w:tmpl w:val="7382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E41CE"/>
    <w:multiLevelType w:val="hybridMultilevel"/>
    <w:tmpl w:val="67AC8A80"/>
    <w:lvl w:ilvl="0" w:tplc="6D98C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C4155"/>
    <w:multiLevelType w:val="singleLevel"/>
    <w:tmpl w:val="1EECB71E"/>
    <w:lvl w:ilvl="0">
      <w:start w:val="1"/>
      <w:numFmt w:val="decimal"/>
      <w:lvlText w:val="1.1.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640560"/>
    <w:multiLevelType w:val="hybridMultilevel"/>
    <w:tmpl w:val="529CB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E30B1"/>
    <w:multiLevelType w:val="hybridMultilevel"/>
    <w:tmpl w:val="0666E1A2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>
    <w:nsid w:val="350949A9"/>
    <w:multiLevelType w:val="hybridMultilevel"/>
    <w:tmpl w:val="BAE0CD5A"/>
    <w:lvl w:ilvl="0" w:tplc="B336A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128C1"/>
    <w:multiLevelType w:val="hybridMultilevel"/>
    <w:tmpl w:val="390C1326"/>
    <w:lvl w:ilvl="0" w:tplc="645A4D70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F222EBA"/>
    <w:multiLevelType w:val="singleLevel"/>
    <w:tmpl w:val="64766272"/>
    <w:lvl w:ilvl="0">
      <w:start w:val="3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1">
    <w:nsid w:val="44BE7549"/>
    <w:multiLevelType w:val="hybridMultilevel"/>
    <w:tmpl w:val="57B64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16E18"/>
    <w:multiLevelType w:val="hybridMultilevel"/>
    <w:tmpl w:val="496E9654"/>
    <w:lvl w:ilvl="0" w:tplc="9CF60092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32" w:hanging="360"/>
      </w:pPr>
    </w:lvl>
    <w:lvl w:ilvl="2" w:tplc="0402001B" w:tentative="1">
      <w:start w:val="1"/>
      <w:numFmt w:val="lowerRoman"/>
      <w:lvlText w:val="%3."/>
      <w:lvlJc w:val="right"/>
      <w:pPr>
        <w:ind w:left="4352" w:hanging="180"/>
      </w:pPr>
    </w:lvl>
    <w:lvl w:ilvl="3" w:tplc="0402000F" w:tentative="1">
      <w:start w:val="1"/>
      <w:numFmt w:val="decimal"/>
      <w:lvlText w:val="%4."/>
      <w:lvlJc w:val="left"/>
      <w:pPr>
        <w:ind w:left="5072" w:hanging="360"/>
      </w:pPr>
    </w:lvl>
    <w:lvl w:ilvl="4" w:tplc="04020019" w:tentative="1">
      <w:start w:val="1"/>
      <w:numFmt w:val="lowerLetter"/>
      <w:lvlText w:val="%5."/>
      <w:lvlJc w:val="left"/>
      <w:pPr>
        <w:ind w:left="5792" w:hanging="360"/>
      </w:pPr>
    </w:lvl>
    <w:lvl w:ilvl="5" w:tplc="0402001B" w:tentative="1">
      <w:start w:val="1"/>
      <w:numFmt w:val="lowerRoman"/>
      <w:lvlText w:val="%6."/>
      <w:lvlJc w:val="right"/>
      <w:pPr>
        <w:ind w:left="6512" w:hanging="180"/>
      </w:pPr>
    </w:lvl>
    <w:lvl w:ilvl="6" w:tplc="0402000F" w:tentative="1">
      <w:start w:val="1"/>
      <w:numFmt w:val="decimal"/>
      <w:lvlText w:val="%7."/>
      <w:lvlJc w:val="left"/>
      <w:pPr>
        <w:ind w:left="7232" w:hanging="360"/>
      </w:pPr>
    </w:lvl>
    <w:lvl w:ilvl="7" w:tplc="04020019" w:tentative="1">
      <w:start w:val="1"/>
      <w:numFmt w:val="lowerLetter"/>
      <w:lvlText w:val="%8."/>
      <w:lvlJc w:val="left"/>
      <w:pPr>
        <w:ind w:left="7952" w:hanging="360"/>
      </w:pPr>
    </w:lvl>
    <w:lvl w:ilvl="8" w:tplc="040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>
    <w:nsid w:val="4D404FA7"/>
    <w:multiLevelType w:val="singleLevel"/>
    <w:tmpl w:val="02B4F756"/>
    <w:lvl w:ilvl="0">
      <w:start w:val="4"/>
      <w:numFmt w:val="decimal"/>
      <w:lvlText w:val="1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</w:abstractNum>
  <w:abstractNum w:abstractNumId="14">
    <w:nsid w:val="504A6F60"/>
    <w:multiLevelType w:val="hybridMultilevel"/>
    <w:tmpl w:val="548279FA"/>
    <w:lvl w:ilvl="0" w:tplc="0C36B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8C2284"/>
    <w:multiLevelType w:val="hybridMultilevel"/>
    <w:tmpl w:val="B5D2D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C06A1"/>
    <w:multiLevelType w:val="hybridMultilevel"/>
    <w:tmpl w:val="D228CE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00F91"/>
    <w:multiLevelType w:val="hybridMultilevel"/>
    <w:tmpl w:val="70ACFF66"/>
    <w:lvl w:ilvl="0" w:tplc="99142B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3416"/>
    <w:multiLevelType w:val="singleLevel"/>
    <w:tmpl w:val="A38466F8"/>
    <w:lvl w:ilvl="0">
      <w:start w:val="2"/>
      <w:numFmt w:val="decimal"/>
      <w:lvlText w:val="1.2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9">
    <w:nsid w:val="6EEC2E7F"/>
    <w:multiLevelType w:val="hybridMultilevel"/>
    <w:tmpl w:val="C452FC68"/>
    <w:lvl w:ilvl="0" w:tplc="CA4C59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47CED"/>
    <w:multiLevelType w:val="multilevel"/>
    <w:tmpl w:val="88EE9404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1">
    <w:nsid w:val="7B926153"/>
    <w:multiLevelType w:val="singleLevel"/>
    <w:tmpl w:val="7ACED6C8"/>
    <w:lvl w:ilvl="0">
      <w:start w:val="1"/>
      <w:numFmt w:val="decimal"/>
      <w:lvlText w:val="1.1.1.%1."/>
      <w:legacy w:legacy="1" w:legacySpace="0" w:legacyIndent="741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22">
    <w:nsid w:val="7FAD7579"/>
    <w:multiLevelType w:val="hybridMultilevel"/>
    <w:tmpl w:val="89006B6E"/>
    <w:lvl w:ilvl="0" w:tplc="5988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14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12"/>
  </w:num>
  <w:num w:numId="18">
    <w:abstractNumId w:val="19"/>
  </w:num>
  <w:num w:numId="19">
    <w:abstractNumId w:val="17"/>
  </w:num>
  <w:num w:numId="20">
    <w:abstractNumId w:val="21"/>
  </w:num>
  <w:num w:numId="21">
    <w:abstractNumId w:val="4"/>
    <w:lvlOverride w:ilvl="0">
      <w:startOverride w:val="1"/>
    </w:lvlOverride>
  </w:num>
  <w:num w:numId="22">
    <w:abstractNumId w:val="18"/>
    <w:lvlOverride w:ilvl="0">
      <w:startOverride w:val="2"/>
    </w:lvlOverride>
  </w:num>
  <w:num w:numId="23">
    <w:abstractNumId w:val="10"/>
    <w:lvlOverride w:ilvl="0">
      <w:startOverride w:val="3"/>
    </w:lvlOverride>
  </w:num>
  <w:num w:numId="24">
    <w:abstractNumId w:val="1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6508B"/>
    <w:rsid w:val="000D3798"/>
    <w:rsid w:val="000E4F51"/>
    <w:rsid w:val="000F5483"/>
    <w:rsid w:val="001130C3"/>
    <w:rsid w:val="00120D71"/>
    <w:rsid w:val="001210F6"/>
    <w:rsid w:val="001A09D7"/>
    <w:rsid w:val="001C1418"/>
    <w:rsid w:val="0022184A"/>
    <w:rsid w:val="002726E1"/>
    <w:rsid w:val="00281C33"/>
    <w:rsid w:val="002C0C46"/>
    <w:rsid w:val="003036F0"/>
    <w:rsid w:val="00310130"/>
    <w:rsid w:val="00342B73"/>
    <w:rsid w:val="003926D3"/>
    <w:rsid w:val="00396F91"/>
    <w:rsid w:val="003D3C64"/>
    <w:rsid w:val="003E342F"/>
    <w:rsid w:val="00444219"/>
    <w:rsid w:val="00444962"/>
    <w:rsid w:val="0045754F"/>
    <w:rsid w:val="004A4BF5"/>
    <w:rsid w:val="004C671C"/>
    <w:rsid w:val="004F354C"/>
    <w:rsid w:val="00503E0B"/>
    <w:rsid w:val="00574CF7"/>
    <w:rsid w:val="005B0827"/>
    <w:rsid w:val="005C307D"/>
    <w:rsid w:val="005D1CDE"/>
    <w:rsid w:val="00681846"/>
    <w:rsid w:val="006C52A5"/>
    <w:rsid w:val="00792AF1"/>
    <w:rsid w:val="007B0F36"/>
    <w:rsid w:val="00801800"/>
    <w:rsid w:val="00820530"/>
    <w:rsid w:val="008325E3"/>
    <w:rsid w:val="00834837"/>
    <w:rsid w:val="008372A9"/>
    <w:rsid w:val="008476BA"/>
    <w:rsid w:val="0087629D"/>
    <w:rsid w:val="008A2E17"/>
    <w:rsid w:val="008D3630"/>
    <w:rsid w:val="009003A7"/>
    <w:rsid w:val="009046C7"/>
    <w:rsid w:val="0090751A"/>
    <w:rsid w:val="009A32FE"/>
    <w:rsid w:val="009E1260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B035C"/>
    <w:rsid w:val="00BB2FA1"/>
    <w:rsid w:val="00BD2A11"/>
    <w:rsid w:val="00C164B2"/>
    <w:rsid w:val="00CF62C9"/>
    <w:rsid w:val="00D10067"/>
    <w:rsid w:val="00D23BD2"/>
    <w:rsid w:val="00D339E7"/>
    <w:rsid w:val="00D41DB6"/>
    <w:rsid w:val="00DC22B3"/>
    <w:rsid w:val="00DF5A51"/>
    <w:rsid w:val="00E00524"/>
    <w:rsid w:val="00E13A17"/>
    <w:rsid w:val="00EA6B02"/>
    <w:rsid w:val="00EB1F42"/>
    <w:rsid w:val="00ED17CF"/>
    <w:rsid w:val="00F06E78"/>
    <w:rsid w:val="00F67F41"/>
    <w:rsid w:val="00FB5C2A"/>
    <w:rsid w:val="00FC0305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NORM|750038|0||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E227-403A-496D-8FAC-C077A46B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107</cp:revision>
  <cp:lastPrinted>2016-01-15T07:47:00Z</cp:lastPrinted>
  <dcterms:created xsi:type="dcterms:W3CDTF">2015-12-30T12:57:00Z</dcterms:created>
  <dcterms:modified xsi:type="dcterms:W3CDTF">2017-01-31T06:47:00Z</dcterms:modified>
</cp:coreProperties>
</file>