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1F" w:rsidRPr="00940A31" w:rsidRDefault="009F121F" w:rsidP="00940A31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940A31">
        <w:rPr>
          <w:rFonts w:cstheme="minorHAnsi"/>
          <w:b/>
          <w:sz w:val="32"/>
          <w:szCs w:val="32"/>
        </w:rPr>
        <w:t>Приложение № 2 към чл. 6</w:t>
      </w:r>
    </w:p>
    <w:p w:rsidR="00940A31" w:rsidRPr="005B3079" w:rsidRDefault="00940A31" w:rsidP="00940A31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9F121F" w:rsidRPr="005B3079" w:rsidRDefault="009F121F" w:rsidP="00714E71">
      <w:pPr>
        <w:pStyle w:val="NoSpacing"/>
        <w:rPr>
          <w:rFonts w:cstheme="minorHAnsi"/>
        </w:rPr>
      </w:pPr>
      <w:r w:rsidRPr="005B3079">
        <w:rPr>
          <w:rFonts w:cstheme="minorHAnsi"/>
        </w:rPr>
        <w:t xml:space="preserve">(Изм. - ДВ, бр. 3 от 2006 г., изм. и доп. - ДВ, бр. 3 от 2011 г., изм. и доп. - ДВ, бр. 12 от 2016 г., </w:t>
      </w:r>
    </w:p>
    <w:p w:rsidR="009F121F" w:rsidRPr="005B3079" w:rsidRDefault="009F121F" w:rsidP="00714E71">
      <w:pPr>
        <w:pStyle w:val="NoSpacing"/>
        <w:rPr>
          <w:rFonts w:cstheme="minorHAnsi"/>
        </w:rPr>
      </w:pPr>
      <w:r w:rsidRPr="005B3079">
        <w:rPr>
          <w:rFonts w:cstheme="minorHAnsi"/>
        </w:rPr>
        <w:t xml:space="preserve">в  сила  от  12.02.2016  г.,  изм.  -  ДВ,  бр.  3  от  2018  г.,  изм.  -  ДВ,  бр.  31  от  2019  г.,  в  сила  от 12.04.2019 г.) </w:t>
      </w:r>
    </w:p>
    <w:p w:rsidR="009F121F" w:rsidRPr="005B3079" w:rsidRDefault="009F121F" w:rsidP="00714E71">
      <w:pPr>
        <w:pStyle w:val="NoSpacing"/>
        <w:rPr>
          <w:rFonts w:cstheme="minorHAnsi"/>
        </w:rPr>
      </w:pPr>
      <w:r w:rsidRPr="005B3079">
        <w:rPr>
          <w:rFonts w:cstheme="minorHAnsi"/>
        </w:rPr>
        <w:t xml:space="preserve"> </w:t>
      </w:r>
    </w:p>
    <w:p w:rsidR="009F121F" w:rsidRDefault="009F121F" w:rsidP="00714E71">
      <w:pPr>
        <w:pStyle w:val="NoSpacing"/>
        <w:rPr>
          <w:rFonts w:cstheme="minorHAnsi"/>
          <w:b/>
        </w:rPr>
      </w:pPr>
      <w:r w:rsidRPr="005B3079">
        <w:rPr>
          <w:rFonts w:cstheme="minorHAnsi"/>
          <w:b/>
        </w:rPr>
        <w:t xml:space="preserve">Информация за преценяване на необходимостта от ОВОС </w:t>
      </w:r>
    </w:p>
    <w:p w:rsidR="007344C1" w:rsidRPr="005B3079" w:rsidRDefault="007344C1" w:rsidP="00714E71">
      <w:pPr>
        <w:pStyle w:val="NoSpacing"/>
        <w:rPr>
          <w:rFonts w:cstheme="minorHAnsi"/>
          <w:b/>
        </w:rPr>
      </w:pPr>
    </w:p>
    <w:p w:rsidR="009F121F" w:rsidRDefault="009F121F" w:rsidP="00714E71">
      <w:pPr>
        <w:pStyle w:val="NoSpacing"/>
        <w:rPr>
          <w:rFonts w:cstheme="minorHAnsi"/>
          <w:b/>
          <w:u w:val="single"/>
        </w:rPr>
      </w:pPr>
      <w:r w:rsidRPr="007344C1">
        <w:rPr>
          <w:rFonts w:cstheme="minorHAnsi"/>
          <w:b/>
          <w:u w:val="single"/>
        </w:rPr>
        <w:t xml:space="preserve">I. Информация за контакт с възложителя:  </w:t>
      </w:r>
    </w:p>
    <w:p w:rsidR="007344C1" w:rsidRPr="007344C1" w:rsidRDefault="007344C1" w:rsidP="00714E71">
      <w:pPr>
        <w:pStyle w:val="NoSpacing"/>
        <w:rPr>
          <w:rFonts w:cstheme="minorHAnsi"/>
          <w:b/>
          <w:u w:val="single"/>
        </w:rPr>
      </w:pPr>
    </w:p>
    <w:p w:rsidR="009F121F" w:rsidRPr="007344C1" w:rsidRDefault="00940A31" w:rsidP="00714E7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9F121F" w:rsidRPr="007344C1">
        <w:rPr>
          <w:rFonts w:cstheme="minorHAnsi"/>
          <w:b/>
        </w:rPr>
        <w:t xml:space="preserve">Име,  постоянен  адрес,  търговско  наименование  и  седалище:  </w:t>
      </w:r>
    </w:p>
    <w:p w:rsidR="009F121F" w:rsidRPr="005B3079" w:rsidRDefault="009F121F" w:rsidP="00714E71">
      <w:pPr>
        <w:pStyle w:val="NoSpacing"/>
        <w:rPr>
          <w:rFonts w:cstheme="minorHAnsi"/>
        </w:rPr>
      </w:pPr>
      <w:r w:rsidRPr="005B3079">
        <w:rPr>
          <w:rFonts w:cstheme="minorHAnsi"/>
        </w:rPr>
        <w:t xml:space="preserve">Марин Василев Караиванов, 9000, област Варна, община Варна, гр. Варна, ул  „ Ген. Р. Димитриев” №64, ап. 13. </w:t>
      </w:r>
    </w:p>
    <w:p w:rsidR="009F121F" w:rsidRPr="00B92684" w:rsidRDefault="00940A31" w:rsidP="00714E71">
      <w:pPr>
        <w:pStyle w:val="NoSpacing"/>
        <w:rPr>
          <w:rFonts w:cstheme="minorHAnsi"/>
        </w:rPr>
      </w:pPr>
      <w:r>
        <w:rPr>
          <w:rFonts w:cstheme="minorHAnsi"/>
          <w:b/>
        </w:rPr>
        <w:t>2.</w:t>
      </w:r>
      <w:r w:rsidR="009F121F" w:rsidRPr="007344C1">
        <w:rPr>
          <w:rFonts w:cstheme="minorHAnsi"/>
          <w:b/>
        </w:rPr>
        <w:t xml:space="preserve">Пълен пощенски адрес: </w:t>
      </w:r>
      <w:r w:rsidR="009F121F" w:rsidRPr="00B92684">
        <w:rPr>
          <w:rFonts w:cstheme="minorHAnsi"/>
        </w:rPr>
        <w:t>9000, област Варна, община Варна, гр. Варна, ул  „ Ген. Р. Димитриев” №64, ап. 13.</w:t>
      </w:r>
    </w:p>
    <w:p w:rsidR="009F121F" w:rsidRPr="005B3079" w:rsidRDefault="00940A31" w:rsidP="00714E71">
      <w:pPr>
        <w:pStyle w:val="NoSpacing"/>
        <w:rPr>
          <w:rFonts w:cstheme="minorHAnsi"/>
          <w:lang w:val="en-US"/>
        </w:rPr>
      </w:pPr>
      <w:r>
        <w:rPr>
          <w:rFonts w:cstheme="minorHAnsi"/>
          <w:b/>
        </w:rPr>
        <w:t>3.</w:t>
      </w:r>
      <w:r w:rsidR="009F121F" w:rsidRPr="007344C1">
        <w:rPr>
          <w:rFonts w:cstheme="minorHAnsi"/>
          <w:b/>
        </w:rPr>
        <w:t>Телефон, факс и e-mail:</w:t>
      </w:r>
      <w:r w:rsidR="009F121F" w:rsidRPr="005B3079">
        <w:rPr>
          <w:rFonts w:cstheme="minorHAnsi"/>
        </w:rPr>
        <w:t xml:space="preserve"> 0888 645387, </w:t>
      </w:r>
      <w:r w:rsidR="009F121F" w:rsidRPr="005B3079">
        <w:rPr>
          <w:rFonts w:cstheme="minorHAnsi"/>
          <w:lang w:val="en-US"/>
        </w:rPr>
        <w:t>marink69@abv.bg</w:t>
      </w:r>
    </w:p>
    <w:p w:rsidR="009F121F" w:rsidRDefault="00940A31" w:rsidP="00714E71">
      <w:pPr>
        <w:pStyle w:val="NoSpacing"/>
        <w:rPr>
          <w:rFonts w:cstheme="minorHAnsi"/>
        </w:rPr>
      </w:pPr>
      <w:r>
        <w:rPr>
          <w:rFonts w:cstheme="minorHAnsi"/>
          <w:b/>
        </w:rPr>
        <w:t>4.</w:t>
      </w:r>
      <w:r w:rsidR="009F121F" w:rsidRPr="007344C1">
        <w:rPr>
          <w:rFonts w:cstheme="minorHAnsi"/>
          <w:b/>
        </w:rPr>
        <w:t>Лице за контакти:</w:t>
      </w:r>
      <w:r w:rsidR="009F121F" w:rsidRPr="005B3079">
        <w:rPr>
          <w:rFonts w:cstheme="minorHAnsi"/>
        </w:rPr>
        <w:t xml:space="preserve"> Марин Василев Караиванов</w:t>
      </w:r>
    </w:p>
    <w:p w:rsidR="007344C1" w:rsidRPr="005B3079" w:rsidRDefault="007344C1" w:rsidP="00714E71">
      <w:pPr>
        <w:pStyle w:val="NoSpacing"/>
        <w:rPr>
          <w:rFonts w:cstheme="minorHAnsi"/>
          <w:lang w:val="en-US"/>
        </w:rPr>
      </w:pPr>
    </w:p>
    <w:p w:rsidR="009F121F" w:rsidRPr="00C74D41" w:rsidRDefault="009F121F" w:rsidP="00714E71">
      <w:pPr>
        <w:pStyle w:val="NoSpacing"/>
        <w:rPr>
          <w:rFonts w:cstheme="minorHAnsi"/>
          <w:b/>
          <w:u w:val="single"/>
        </w:rPr>
      </w:pPr>
      <w:r w:rsidRPr="00C74D41">
        <w:rPr>
          <w:rFonts w:cstheme="minorHAnsi"/>
          <w:b/>
          <w:u w:val="single"/>
        </w:rPr>
        <w:t xml:space="preserve">II. Резюме на инвестиционното предложение: </w:t>
      </w:r>
    </w:p>
    <w:p w:rsidR="007344C1" w:rsidRPr="00C74D41" w:rsidRDefault="007344C1" w:rsidP="00714E71">
      <w:pPr>
        <w:pStyle w:val="NoSpacing"/>
        <w:rPr>
          <w:rFonts w:cstheme="minorHAnsi"/>
        </w:rPr>
      </w:pPr>
    </w:p>
    <w:p w:rsidR="009F121F" w:rsidRPr="00C74D41" w:rsidRDefault="009F121F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 xml:space="preserve">1. Характеристики на инвестиционното предложение: </w:t>
      </w:r>
    </w:p>
    <w:p w:rsidR="009F121F" w:rsidRPr="00C74D41" w:rsidRDefault="009F121F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 xml:space="preserve">а)  размер,  засегната  площ,  параметри,  мащабност,  обем,  производителност,  обхват, </w:t>
      </w:r>
    </w:p>
    <w:p w:rsidR="009F121F" w:rsidRPr="00C74D41" w:rsidRDefault="009F121F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 xml:space="preserve">оформление на инвестиционното предложение в неговата цялост: </w:t>
      </w:r>
    </w:p>
    <w:p w:rsidR="009B7DEA" w:rsidRPr="00C74D41" w:rsidRDefault="009B7DEA" w:rsidP="00714E71">
      <w:pPr>
        <w:pStyle w:val="NoSpacing"/>
        <w:rPr>
          <w:rFonts w:cstheme="minorHAnsi"/>
          <w:lang w:val="en-US"/>
        </w:rPr>
      </w:pPr>
      <w:r w:rsidRPr="00C74D41">
        <w:rPr>
          <w:rFonts w:cstheme="minorHAnsi"/>
        </w:rPr>
        <w:t>Инвестиционното предложение</w:t>
      </w:r>
      <w:r w:rsidR="009F121F" w:rsidRPr="00C74D41">
        <w:rPr>
          <w:rFonts w:cstheme="minorHAnsi"/>
        </w:rPr>
        <w:t xml:space="preserve"> </w:t>
      </w:r>
      <w:r w:rsidRPr="00C74D41">
        <w:rPr>
          <w:rFonts w:cstheme="minorHAnsi"/>
        </w:rPr>
        <w:t xml:space="preserve">„Отглеждане на риба по рециркулационен метод” </w:t>
      </w:r>
      <w:r w:rsidR="00A16455" w:rsidRPr="00C74D41">
        <w:rPr>
          <w:rFonts w:cstheme="minorHAnsi"/>
        </w:rPr>
        <w:t>се</w:t>
      </w:r>
      <w:r w:rsidR="001F3BDE" w:rsidRPr="00C74D41">
        <w:rPr>
          <w:rFonts w:cstheme="minorHAnsi"/>
        </w:rPr>
        <w:t xml:space="preserve"> предвижда да бъде разположено в границите на</w:t>
      </w:r>
      <w:r w:rsidR="00A16455" w:rsidRPr="00C74D41">
        <w:rPr>
          <w:rFonts w:cstheme="minorHAnsi"/>
        </w:rPr>
        <w:t xml:space="preserve"> </w:t>
      </w:r>
      <w:r w:rsidR="009F121F" w:rsidRPr="00C74D41">
        <w:rPr>
          <w:rFonts w:cstheme="minorHAnsi"/>
        </w:rPr>
        <w:t>ПИ</w:t>
      </w:r>
      <w:r w:rsidRPr="00C74D41">
        <w:rPr>
          <w:rFonts w:cstheme="minorHAnsi"/>
        </w:rPr>
        <w:t xml:space="preserve"> 21912.157.595 по КККР на гр. Долни Чифлик</w:t>
      </w:r>
      <w:r w:rsidR="006A1F90" w:rsidRPr="00C74D41">
        <w:rPr>
          <w:rFonts w:cstheme="minorHAnsi"/>
          <w:lang w:val="en-US"/>
        </w:rPr>
        <w:t>.</w:t>
      </w:r>
    </w:p>
    <w:p w:rsidR="009F121F" w:rsidRPr="00C74D41" w:rsidRDefault="009F121F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Планираните инвестиции са с характер на ново инвестиционно предложение и се състоят от: </w:t>
      </w:r>
    </w:p>
    <w:p w:rsidR="009B7DEA" w:rsidRPr="00C74D41" w:rsidRDefault="009F121F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-  </w:t>
      </w:r>
      <w:r w:rsidR="009B7DEA" w:rsidRPr="00C74D41">
        <w:rPr>
          <w:rFonts w:cstheme="minorHAnsi"/>
        </w:rPr>
        <w:t>Използване на съществуващи сгради с обща застроена площ 1200кв.м</w:t>
      </w:r>
      <w:r w:rsidR="009B7DEA" w:rsidRPr="00C74D41">
        <w:rPr>
          <w:rFonts w:cstheme="minorHAnsi"/>
          <w:vertAlign w:val="superscript"/>
        </w:rPr>
        <w:t xml:space="preserve">2 </w:t>
      </w:r>
      <w:r w:rsidR="00E76A84" w:rsidRPr="00C74D41">
        <w:rPr>
          <w:rFonts w:cstheme="minorHAnsi"/>
        </w:rPr>
        <w:t>разположени в</w:t>
      </w:r>
      <w:r w:rsidR="009B7DEA" w:rsidRPr="00C74D41">
        <w:rPr>
          <w:rFonts w:cstheme="minorHAnsi"/>
        </w:rPr>
        <w:t xml:space="preserve"> </w:t>
      </w:r>
      <w:r w:rsidR="001F3BDE" w:rsidRPr="00C74D41">
        <w:rPr>
          <w:rFonts w:cstheme="minorHAnsi"/>
        </w:rPr>
        <w:t xml:space="preserve">границите на </w:t>
      </w:r>
      <w:r w:rsidR="00E76A84" w:rsidRPr="00C74D41">
        <w:rPr>
          <w:rFonts w:cstheme="minorHAnsi"/>
        </w:rPr>
        <w:t>ПИ 21912.157.595 по КККР на гр. Долни Чифлик с площ 6512кв.м</w:t>
      </w:r>
      <w:r w:rsidR="00E76A84" w:rsidRPr="00C74D41">
        <w:rPr>
          <w:rFonts w:cstheme="minorHAnsi"/>
          <w:vertAlign w:val="superscript"/>
        </w:rPr>
        <w:t>2</w:t>
      </w:r>
      <w:r w:rsidR="00E76A84" w:rsidRPr="00C74D41">
        <w:rPr>
          <w:rFonts w:cstheme="minorHAnsi"/>
        </w:rPr>
        <w:t xml:space="preserve"> </w:t>
      </w:r>
    </w:p>
    <w:p w:rsidR="009F121F" w:rsidRPr="00C74D41" w:rsidRDefault="006A1F9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З</w:t>
      </w:r>
      <w:r w:rsidR="009F121F" w:rsidRPr="00C74D41">
        <w:rPr>
          <w:rFonts w:cstheme="minorHAnsi"/>
        </w:rPr>
        <w:t>акупуване</w:t>
      </w:r>
      <w:r w:rsidR="008C7515" w:rsidRPr="00C74D41">
        <w:rPr>
          <w:rFonts w:cstheme="minorHAnsi"/>
        </w:rPr>
        <w:t xml:space="preserve"> на технологично оборудване </w:t>
      </w:r>
      <w:r w:rsidR="00E76A84" w:rsidRPr="00C74D41">
        <w:rPr>
          <w:rFonts w:cstheme="minorHAnsi"/>
        </w:rPr>
        <w:t xml:space="preserve">за </w:t>
      </w:r>
      <w:r w:rsidR="008C7515" w:rsidRPr="00C74D41">
        <w:rPr>
          <w:rFonts w:cstheme="minorHAnsi"/>
        </w:rPr>
        <w:t xml:space="preserve">отглеждане на </w:t>
      </w:r>
      <w:r w:rsidR="005327C1" w:rsidRPr="00C74D41">
        <w:rPr>
          <w:rFonts w:cstheme="minorHAnsi"/>
        </w:rPr>
        <w:t xml:space="preserve">аквакултура </w:t>
      </w:r>
      <w:r w:rsidR="009F121F" w:rsidRPr="00C74D41">
        <w:rPr>
          <w:rFonts w:cstheme="minorHAnsi"/>
        </w:rPr>
        <w:t>пъстърва</w:t>
      </w:r>
      <w:r w:rsidR="00F3239F" w:rsidRPr="00C74D41">
        <w:rPr>
          <w:rFonts w:cstheme="minorHAnsi"/>
        </w:rPr>
        <w:t xml:space="preserve"> (</w:t>
      </w:r>
      <w:r w:rsidR="00F3239F" w:rsidRPr="00C74D41">
        <w:rPr>
          <w:rFonts w:cstheme="minorHAnsi"/>
          <w:lang w:val="en-US"/>
        </w:rPr>
        <w:t>trout)</w:t>
      </w:r>
      <w:r w:rsidR="009F121F" w:rsidRPr="00C74D41">
        <w:rPr>
          <w:rFonts w:cstheme="minorHAnsi"/>
        </w:rPr>
        <w:t xml:space="preserve"> </w:t>
      </w:r>
      <w:r w:rsidR="008C7515" w:rsidRPr="00C74D41">
        <w:rPr>
          <w:rFonts w:cstheme="minorHAnsi"/>
        </w:rPr>
        <w:t>и африкански сом</w:t>
      </w:r>
      <w:r w:rsidR="00F3239F" w:rsidRPr="00C74D41">
        <w:rPr>
          <w:rFonts w:cstheme="minorHAnsi"/>
        </w:rPr>
        <w:t xml:space="preserve"> ( Commercial African Catfish - (Clarias gariepinus))</w:t>
      </w:r>
      <w:r w:rsidR="009F121F" w:rsidRPr="00C74D41">
        <w:rPr>
          <w:rFonts w:cstheme="minorHAnsi"/>
        </w:rPr>
        <w:t xml:space="preserve"> в басейни. </w:t>
      </w:r>
    </w:p>
    <w:p w:rsidR="00A16455" w:rsidRPr="00C74D41" w:rsidRDefault="009F121F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Фермата за отглеждане</w:t>
      </w:r>
      <w:r w:rsidR="005327C1" w:rsidRPr="00C74D41">
        <w:rPr>
          <w:rFonts w:cstheme="minorHAnsi"/>
        </w:rPr>
        <w:t xml:space="preserve"> на риби в пластмасови басейни </w:t>
      </w:r>
      <w:r w:rsidRPr="00C74D41">
        <w:rPr>
          <w:rFonts w:cstheme="minorHAnsi"/>
        </w:rPr>
        <w:t>за интензивно отглежд</w:t>
      </w:r>
      <w:r w:rsidR="008C7515" w:rsidRPr="00C74D41">
        <w:rPr>
          <w:rFonts w:cstheme="minorHAnsi"/>
        </w:rPr>
        <w:t xml:space="preserve">ане и продажба на  риба, ще се реализира в съществуващи сгради </w:t>
      </w:r>
      <w:r w:rsidRPr="00C74D41">
        <w:rPr>
          <w:rFonts w:cstheme="minorHAnsi"/>
        </w:rPr>
        <w:t xml:space="preserve">по технологията </w:t>
      </w:r>
      <w:r w:rsidR="003B2D88" w:rsidRPr="00C74D41">
        <w:rPr>
          <w:rFonts w:cstheme="minorHAnsi"/>
        </w:rPr>
        <w:t>– затворена рециркулациона система.</w:t>
      </w:r>
      <w:r w:rsidRPr="00C74D41">
        <w:rPr>
          <w:rFonts w:cstheme="minorHAnsi"/>
        </w:rPr>
        <w:t xml:space="preserve"> </w:t>
      </w:r>
    </w:p>
    <w:p w:rsidR="009F121F" w:rsidRPr="00C74D41" w:rsidRDefault="009F121F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Биотехнолог</w:t>
      </w:r>
      <w:r w:rsidR="003B2D88" w:rsidRPr="00C74D41">
        <w:rPr>
          <w:rFonts w:cstheme="minorHAnsi"/>
        </w:rPr>
        <w:t xml:space="preserve">ична  схема  за отглеждане  на  </w:t>
      </w:r>
      <w:r w:rsidRPr="00C74D41">
        <w:rPr>
          <w:rFonts w:cstheme="minorHAnsi"/>
        </w:rPr>
        <w:t>риби</w:t>
      </w:r>
      <w:r w:rsidR="003B2D88" w:rsidRPr="00C74D41">
        <w:rPr>
          <w:rFonts w:cstheme="minorHAnsi"/>
        </w:rPr>
        <w:t>те</w:t>
      </w:r>
      <w:r w:rsidRPr="00C74D41">
        <w:rPr>
          <w:rFonts w:cstheme="minorHAnsi"/>
        </w:rPr>
        <w:t xml:space="preserve">  в  басейни  ще  се </w:t>
      </w:r>
      <w:r w:rsidR="003B2D88" w:rsidRPr="00C74D41">
        <w:rPr>
          <w:rFonts w:cstheme="minorHAnsi"/>
        </w:rPr>
        <w:t xml:space="preserve">развива по следните </w:t>
      </w:r>
      <w:r w:rsidRPr="00C74D41">
        <w:rPr>
          <w:rFonts w:cstheme="minorHAnsi"/>
        </w:rPr>
        <w:t xml:space="preserve">направления: </w:t>
      </w:r>
    </w:p>
    <w:p w:rsidR="003B2D88" w:rsidRPr="00C74D41" w:rsidRDefault="00E3317C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Доставка на зарибителен материал;</w:t>
      </w:r>
    </w:p>
    <w:p w:rsidR="009F121F" w:rsidRPr="00C74D41" w:rsidRDefault="00435EB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- </w:t>
      </w:r>
      <w:r w:rsidR="009F121F" w:rsidRPr="00C74D41">
        <w:rPr>
          <w:rFonts w:cstheme="minorHAnsi"/>
        </w:rPr>
        <w:t>Угояване на рибата</w:t>
      </w:r>
      <w:r w:rsidR="00A16455" w:rsidRPr="00C74D41">
        <w:rPr>
          <w:rFonts w:cstheme="minorHAnsi"/>
        </w:rPr>
        <w:t xml:space="preserve"> до пазарни размери</w:t>
      </w:r>
      <w:r w:rsidR="00E3317C" w:rsidRPr="00C74D41">
        <w:rPr>
          <w:rFonts w:cstheme="minorHAnsi"/>
        </w:rPr>
        <w:t>;</w:t>
      </w:r>
      <w:r w:rsidR="009F121F" w:rsidRPr="00C74D41">
        <w:rPr>
          <w:rFonts w:cstheme="minorHAnsi"/>
        </w:rPr>
        <w:t xml:space="preserve">     </w:t>
      </w:r>
    </w:p>
    <w:p w:rsidR="00E3317C" w:rsidRPr="00C74D41" w:rsidRDefault="00E3317C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Фермата за отглеждане на риби </w:t>
      </w:r>
      <w:r w:rsidR="006A1F90" w:rsidRPr="00C74D41">
        <w:rPr>
          <w:rFonts w:cstheme="minorHAnsi"/>
        </w:rPr>
        <w:t xml:space="preserve">ще </w:t>
      </w:r>
      <w:r w:rsidRPr="00C74D41">
        <w:rPr>
          <w:rFonts w:cstheme="minorHAnsi"/>
        </w:rPr>
        <w:t xml:space="preserve">се състои от : </w:t>
      </w:r>
    </w:p>
    <w:p w:rsidR="001F3BDE" w:rsidRPr="00C74D41" w:rsidRDefault="001F3BDE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- 12 броя басейни с размери диаметър 3 метра и височина 1.2метра,  разположени в сгради №2 с квадратура 292м</w:t>
      </w:r>
      <w:r w:rsidRPr="00C74D41">
        <w:rPr>
          <w:rFonts w:cstheme="minorHAnsi"/>
          <w:vertAlign w:val="superscript"/>
        </w:rPr>
        <w:t>2</w:t>
      </w:r>
      <w:r w:rsidRPr="00C74D41">
        <w:rPr>
          <w:rFonts w:cstheme="minorHAnsi"/>
        </w:rPr>
        <w:t xml:space="preserve"> и  №3 с квадратура 292м</w:t>
      </w:r>
      <w:r w:rsidRPr="00C74D41">
        <w:rPr>
          <w:rFonts w:cstheme="minorHAnsi"/>
          <w:vertAlign w:val="superscript"/>
        </w:rPr>
        <w:t>2</w:t>
      </w:r>
      <w:r w:rsidRPr="00C74D41">
        <w:rPr>
          <w:rFonts w:cstheme="minorHAnsi"/>
        </w:rPr>
        <w:t>. С производителност 25Т пъстърва годишно.</w:t>
      </w:r>
    </w:p>
    <w:p w:rsidR="008C4681" w:rsidRPr="00C74D41" w:rsidRDefault="001F3BDE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-  </w:t>
      </w:r>
      <w:r w:rsidR="008C4681" w:rsidRPr="00C74D41">
        <w:rPr>
          <w:rFonts w:cstheme="minorHAnsi"/>
        </w:rPr>
        <w:t>28 броя басейни с размери диаметър 3 метра и височина 1.2метра,  разположени в сгради №5 с квадратура 116м</w:t>
      </w:r>
      <w:r w:rsidR="008C4681" w:rsidRPr="00C74D41">
        <w:rPr>
          <w:rFonts w:cstheme="minorHAnsi"/>
          <w:vertAlign w:val="superscript"/>
        </w:rPr>
        <w:t>2</w:t>
      </w:r>
      <w:r w:rsidR="008C4681" w:rsidRPr="00C74D41">
        <w:rPr>
          <w:rFonts w:cstheme="minorHAnsi"/>
        </w:rPr>
        <w:t xml:space="preserve"> и  №6 с квадратура 285м</w:t>
      </w:r>
      <w:r w:rsidR="008C4681" w:rsidRPr="00C74D41">
        <w:rPr>
          <w:rFonts w:cstheme="minorHAnsi"/>
          <w:vertAlign w:val="superscript"/>
        </w:rPr>
        <w:t>2</w:t>
      </w:r>
      <w:r w:rsidR="008C4681" w:rsidRPr="00C74D41">
        <w:rPr>
          <w:rFonts w:cstheme="minorHAnsi"/>
        </w:rPr>
        <w:t>. С производителност 80Т африкански сом годишно.</w:t>
      </w:r>
    </w:p>
    <w:p w:rsidR="00D369F4" w:rsidRPr="00C74D41" w:rsidRDefault="00D369F4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б</w:t>
      </w:r>
      <w:r w:rsidR="00EF220A" w:rsidRPr="00C74D41">
        <w:rPr>
          <w:rFonts w:cstheme="minorHAnsi"/>
          <w:b/>
        </w:rPr>
        <w:t xml:space="preserve">) </w:t>
      </w:r>
      <w:r w:rsidRPr="00C74D41">
        <w:rPr>
          <w:rFonts w:cstheme="minorHAnsi"/>
          <w:b/>
        </w:rPr>
        <w:t>взаимовръзка и кумулиране с други съществуващи и/или одобрени инвестиционни предложения;</w:t>
      </w:r>
    </w:p>
    <w:p w:rsidR="00D369F4" w:rsidRPr="00C74D41" w:rsidRDefault="00D369F4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Внесено е Искане за допускане на процедура за възлагне на ПУП – ПРЗ съгласно изискванията на ЗУТ.</w:t>
      </w:r>
    </w:p>
    <w:p w:rsidR="00795ECA" w:rsidRPr="00C74D41" w:rsidRDefault="00D369F4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в) използване на природни ресурси по време на строителството и експлоатацията на земните недра, почвите, водите и на биологичното разнообразие;</w:t>
      </w:r>
      <w:r w:rsidR="00795ECA" w:rsidRPr="00C74D41">
        <w:rPr>
          <w:rFonts w:cstheme="minorHAnsi"/>
          <w:b/>
        </w:rPr>
        <w:t xml:space="preserve"> </w:t>
      </w:r>
    </w:p>
    <w:p w:rsidR="00D369F4" w:rsidRPr="00C74D41" w:rsidRDefault="00795ECA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Не се предвижда изграждането на нова пътна инфраструктура.</w:t>
      </w:r>
    </w:p>
    <w:p w:rsidR="001F2689" w:rsidRPr="00C74D41" w:rsidRDefault="00D369F4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Обекта е захранен с електричество посредством въздушен електропровод </w:t>
      </w:r>
      <w:r w:rsidR="001F2689" w:rsidRPr="00C74D41">
        <w:rPr>
          <w:rFonts w:cstheme="minorHAnsi"/>
        </w:rPr>
        <w:t>с осигурен трифазен ток 32</w:t>
      </w:r>
      <w:r w:rsidR="001F2689" w:rsidRPr="00C74D41">
        <w:rPr>
          <w:rFonts w:cstheme="minorHAnsi"/>
          <w:lang w:val="en-US"/>
        </w:rPr>
        <w:t xml:space="preserve">kW </w:t>
      </w:r>
      <w:r w:rsidR="001F2689" w:rsidRPr="00C74D41">
        <w:rPr>
          <w:rFonts w:cstheme="minorHAnsi"/>
        </w:rPr>
        <w:t>и еднофазен ток 15</w:t>
      </w:r>
      <w:r w:rsidR="001F2689" w:rsidRPr="00C74D41">
        <w:rPr>
          <w:rFonts w:cstheme="minorHAnsi"/>
          <w:lang w:val="en-US"/>
        </w:rPr>
        <w:t>kW</w:t>
      </w:r>
      <w:r w:rsidR="001F2689" w:rsidRPr="00C74D41">
        <w:rPr>
          <w:rFonts w:cstheme="minorHAnsi"/>
        </w:rPr>
        <w:t>. С</w:t>
      </w:r>
      <w:r w:rsidR="006A1F90" w:rsidRPr="00C74D41">
        <w:rPr>
          <w:rFonts w:cstheme="minorHAnsi"/>
        </w:rPr>
        <w:t>ъществува</w:t>
      </w:r>
      <w:r w:rsidR="001F2689" w:rsidRPr="00C74D41">
        <w:rPr>
          <w:rFonts w:cstheme="minorHAnsi"/>
        </w:rPr>
        <w:t xml:space="preserve"> водовземане за питейна во</w:t>
      </w:r>
      <w:r w:rsidR="00B07525" w:rsidRPr="00C74D41">
        <w:rPr>
          <w:rFonts w:cstheme="minorHAnsi"/>
        </w:rPr>
        <w:t>да от водопровод и канализация от мрежата</w:t>
      </w:r>
      <w:r w:rsidR="009E36C8" w:rsidRPr="00C74D41">
        <w:rPr>
          <w:rFonts w:cstheme="minorHAnsi"/>
        </w:rPr>
        <w:t xml:space="preserve"> на </w:t>
      </w:r>
      <w:r w:rsidR="00B07525" w:rsidRPr="00C74D41">
        <w:rPr>
          <w:rFonts w:cstheme="minorHAnsi"/>
        </w:rPr>
        <w:t>"</w:t>
      </w:r>
      <w:r w:rsidR="009E36C8" w:rsidRPr="00C74D41">
        <w:rPr>
          <w:rFonts w:cstheme="minorHAnsi"/>
        </w:rPr>
        <w:t xml:space="preserve">В и К </w:t>
      </w:r>
      <w:r w:rsidR="00B07525" w:rsidRPr="00C74D41">
        <w:rPr>
          <w:rFonts w:cstheme="minorHAnsi"/>
        </w:rPr>
        <w:t>"</w:t>
      </w:r>
      <w:r w:rsidR="009E36C8" w:rsidRPr="00C74D41">
        <w:rPr>
          <w:rFonts w:cstheme="minorHAnsi"/>
        </w:rPr>
        <w:t>- ЕООД</w:t>
      </w:r>
      <w:r w:rsidR="00B07525" w:rsidRPr="00C74D41">
        <w:rPr>
          <w:rFonts w:cstheme="minorHAnsi"/>
        </w:rPr>
        <w:t>, съгласно сключен договор</w:t>
      </w:r>
      <w:r w:rsidR="001F2689" w:rsidRPr="00C74D41">
        <w:rPr>
          <w:rFonts w:cstheme="minorHAnsi"/>
        </w:rPr>
        <w:t xml:space="preserve">. </w:t>
      </w:r>
    </w:p>
    <w:p w:rsidR="00795ECA" w:rsidRPr="00C74D41" w:rsidRDefault="001F2689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lastRenderedPageBreak/>
        <w:t>Необходимото количество прясна вода за производствени нужди – за пълнене</w:t>
      </w:r>
      <w:r w:rsidR="006A1F90" w:rsidRPr="00C74D41">
        <w:rPr>
          <w:rFonts w:cstheme="minorHAnsi"/>
        </w:rPr>
        <w:t xml:space="preserve"> и допълване</w:t>
      </w:r>
      <w:r w:rsidRPr="00C74D41">
        <w:rPr>
          <w:rFonts w:cstheme="minorHAnsi"/>
        </w:rPr>
        <w:t xml:space="preserve"> на рециркулационната система от басейни ще се осиг</w:t>
      </w:r>
      <w:r w:rsidR="00795ECA" w:rsidRPr="00C74D41">
        <w:rPr>
          <w:rFonts w:cstheme="minorHAnsi"/>
        </w:rPr>
        <w:t xml:space="preserve">урява от собствен водоизточник от подземен – сондажен кладенец в имота. </w:t>
      </w:r>
    </w:p>
    <w:p w:rsidR="007D1BB9" w:rsidRPr="00C74D41" w:rsidRDefault="007D1BB9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г) генериране на отпадъци - видове, количества и начин на третиране, и отпадъчни води;</w:t>
      </w:r>
    </w:p>
    <w:p w:rsidR="006A1F90" w:rsidRPr="00C74D41" w:rsidRDefault="007D1BB9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Битови отпадъци от работещите н</w:t>
      </w:r>
      <w:r w:rsidR="006A1F90" w:rsidRPr="00C74D41">
        <w:rPr>
          <w:rFonts w:cstheme="minorHAnsi"/>
        </w:rPr>
        <w:t xml:space="preserve">а обекта: </w:t>
      </w:r>
    </w:p>
    <w:p w:rsidR="007D1BB9" w:rsidRPr="00C74D41" w:rsidRDefault="006A1F9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ab/>
        <w:t>Ще работят четири човека квалифициран персонал</w:t>
      </w:r>
      <w:r w:rsidR="00701915" w:rsidRPr="00C74D41">
        <w:rPr>
          <w:rFonts w:cstheme="minorHAnsi"/>
        </w:rPr>
        <w:t>. Очакваните около 0.4Т/год отпадъци ще се събират в контейнер и ще се изнасят от сметоизвозващата фирма</w:t>
      </w:r>
      <w:r w:rsidRPr="00C74D41">
        <w:rPr>
          <w:rFonts w:cstheme="minorHAnsi"/>
        </w:rPr>
        <w:t xml:space="preserve"> в района</w:t>
      </w:r>
      <w:r w:rsidR="00701915" w:rsidRPr="00C74D41">
        <w:rPr>
          <w:rFonts w:cstheme="minorHAnsi"/>
        </w:rPr>
        <w:t>.</w:t>
      </w:r>
    </w:p>
    <w:p w:rsidR="00701915" w:rsidRPr="00C74D41" w:rsidRDefault="006A1F90" w:rsidP="00714E71">
      <w:pPr>
        <w:pStyle w:val="NoSpacing"/>
        <w:rPr>
          <w:rFonts w:cstheme="minorHAnsi"/>
          <w:lang w:val="en-US"/>
        </w:rPr>
      </w:pPr>
      <w:r w:rsidRPr="00C74D41">
        <w:rPr>
          <w:rFonts w:cstheme="minorHAnsi"/>
        </w:rPr>
        <w:t>- Производствени отпадъци:</w:t>
      </w:r>
    </w:p>
    <w:p w:rsidR="00E74AD1" w:rsidRPr="00C74D41" w:rsidRDefault="006A1F9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ab/>
      </w:r>
      <w:r w:rsidR="00E74AD1" w:rsidRPr="00C74D41">
        <w:rPr>
          <w:rFonts w:cstheme="minorHAnsi"/>
        </w:rPr>
        <w:t>Замърсяванията и е</w:t>
      </w:r>
      <w:r w:rsidR="009E36C8" w:rsidRPr="00C74D41">
        <w:rPr>
          <w:rFonts w:cstheme="minorHAnsi"/>
        </w:rPr>
        <w:t>кскрементите на рибите ще се отстраняват постоянно от рециркулационната система</w:t>
      </w:r>
      <w:r w:rsidR="00161BF0" w:rsidRPr="00C74D41">
        <w:rPr>
          <w:rFonts w:cstheme="minorHAnsi"/>
        </w:rPr>
        <w:t>, чрез механичен и биологичен филтър. Предвидено е вторично механинчно о</w:t>
      </w:r>
      <w:r w:rsidR="003B126F" w:rsidRPr="00C74D41">
        <w:rPr>
          <w:rFonts w:cstheme="minorHAnsi"/>
        </w:rPr>
        <w:t>ч</w:t>
      </w:r>
      <w:r w:rsidR="00161BF0" w:rsidRPr="00C74D41">
        <w:rPr>
          <w:rFonts w:cstheme="minorHAnsi"/>
        </w:rPr>
        <w:t xml:space="preserve">истване на водата, която попада в събирател и след утаяване материала може да се използва за био торене. </w:t>
      </w:r>
    </w:p>
    <w:p w:rsidR="008368D1" w:rsidRPr="00C74D41" w:rsidRDefault="008368D1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Отпадния материал е аеробно стабилизирана и не се нуждае от допълнит</w:t>
      </w:r>
      <w:r w:rsidR="00EC68BF" w:rsidRPr="00C74D41">
        <w:rPr>
          <w:rFonts w:cstheme="minorHAnsi"/>
        </w:rPr>
        <w:t>елна биодеградация, няма мирис,</w:t>
      </w:r>
      <w:r w:rsidRPr="00C74D41">
        <w:rPr>
          <w:rFonts w:cstheme="minorHAnsi"/>
        </w:rPr>
        <w:t xml:space="preserve"> не е токсичен и може да се борави с него безопасно.</w:t>
      </w:r>
    </w:p>
    <w:p w:rsidR="00B16BD6" w:rsidRPr="00C74D41" w:rsidRDefault="00B16BD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За пречистването на отпадните технологични води са предвидени следните съоръжения по пътя на водата : </w:t>
      </w:r>
    </w:p>
    <w:p w:rsidR="00B16BD6" w:rsidRPr="00C74D41" w:rsidRDefault="00B16BD6" w:rsidP="00714E71">
      <w:pPr>
        <w:pStyle w:val="NoSpacing"/>
        <w:rPr>
          <w:rFonts w:cstheme="minorHAnsi"/>
          <w:lang w:val="en-US"/>
        </w:rPr>
      </w:pPr>
      <w:r w:rsidRPr="00C74D41">
        <w:rPr>
          <w:rFonts w:cstheme="minorHAnsi"/>
        </w:rPr>
        <w:t>- механично пречистване</w:t>
      </w:r>
      <w:r w:rsidR="009D50CE" w:rsidRPr="00C74D41">
        <w:rPr>
          <w:rFonts w:cstheme="minorHAnsi"/>
        </w:rPr>
        <w:t xml:space="preserve"> чрез:</w:t>
      </w:r>
      <w:r w:rsidRPr="00C74D41">
        <w:rPr>
          <w:rFonts w:cstheme="minorHAnsi"/>
        </w:rPr>
        <w:t xml:space="preserve"> барабанен филтър;</w:t>
      </w:r>
    </w:p>
    <w:p w:rsidR="003B126F" w:rsidRPr="00C74D41" w:rsidRDefault="003B126F" w:rsidP="00714E71">
      <w:pPr>
        <w:pStyle w:val="NoSpacing"/>
        <w:rPr>
          <w:rFonts w:cstheme="minorHAnsi"/>
          <w:lang w:val="en-US"/>
        </w:rPr>
      </w:pPr>
      <w:r w:rsidRPr="00C74D41">
        <w:rPr>
          <w:rFonts w:cstheme="minorHAnsi"/>
        </w:rPr>
        <w:t xml:space="preserve">- помпена станция с черпателен резервоар; </w:t>
      </w:r>
    </w:p>
    <w:p w:rsidR="00B16BD6" w:rsidRPr="00C74D41" w:rsidRDefault="00B16BD6" w:rsidP="00714E71">
      <w:pPr>
        <w:pStyle w:val="NoSpacing"/>
        <w:rPr>
          <w:rFonts w:cstheme="minorHAnsi"/>
          <w:lang w:val="en-US"/>
        </w:rPr>
      </w:pPr>
      <w:r w:rsidRPr="00C74D41">
        <w:rPr>
          <w:rFonts w:cstheme="minorHAnsi"/>
        </w:rPr>
        <w:t xml:space="preserve">- </w:t>
      </w:r>
      <w:r w:rsidR="00DB4249" w:rsidRPr="00C74D41">
        <w:rPr>
          <w:rFonts w:cstheme="minorHAnsi"/>
        </w:rPr>
        <w:t>биологична филтрация чрез:</w:t>
      </w:r>
      <w:r w:rsidR="009D50CE" w:rsidRPr="00C74D41">
        <w:rPr>
          <w:rFonts w:cstheme="minorHAnsi"/>
        </w:rPr>
        <w:t xml:space="preserve"> </w:t>
      </w:r>
      <w:r w:rsidR="00DB4249" w:rsidRPr="00C74D41">
        <w:rPr>
          <w:rFonts w:cstheme="minorHAnsi"/>
        </w:rPr>
        <w:t>филтри използващи технологията</w:t>
      </w:r>
      <w:r w:rsidR="00DB4249" w:rsidRPr="00C74D41">
        <w:rPr>
          <w:rFonts w:cstheme="minorHAnsi"/>
          <w:lang w:val="en-US"/>
        </w:rPr>
        <w:t xml:space="preserve"> MBBR;</w:t>
      </w:r>
      <w:r w:rsidR="00DB4249" w:rsidRPr="00C74D41">
        <w:rPr>
          <w:rFonts w:cstheme="minorHAnsi"/>
          <w:color w:val="000000"/>
          <w:shd w:val="clear" w:color="auto" w:fill="D1E4DD"/>
        </w:rPr>
        <w:t xml:space="preserve"> </w:t>
      </w:r>
    </w:p>
    <w:p w:rsidR="009D50CE" w:rsidRPr="00C74D41" w:rsidRDefault="003B126F" w:rsidP="00714E71">
      <w:pPr>
        <w:pStyle w:val="NoSpacing"/>
        <w:rPr>
          <w:rFonts w:cstheme="minorHAnsi"/>
        </w:rPr>
      </w:pPr>
      <w:r w:rsidRPr="00C74D41">
        <w:rPr>
          <w:rFonts w:cstheme="minorHAnsi"/>
          <w:lang w:val="en-US"/>
        </w:rPr>
        <w:t xml:space="preserve">- </w:t>
      </w:r>
      <w:r w:rsidRPr="00C74D41">
        <w:rPr>
          <w:rFonts w:cstheme="minorHAnsi"/>
        </w:rPr>
        <w:t xml:space="preserve">второ механично пречистване: отделяне на водата от утайката чрез механичен филтър; </w:t>
      </w:r>
    </w:p>
    <w:p w:rsidR="00161BF0" w:rsidRPr="00C74D41" w:rsidRDefault="00161BF0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д) замърсяване и вредно въздействие; дискомфорт на околната среда;</w:t>
      </w:r>
    </w:p>
    <w:p w:rsidR="00161BF0" w:rsidRPr="00C74D41" w:rsidRDefault="00161BF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Рециркулационната система обезпечава по-високо и стабилно производство от аквакултури с по-малък риск от възникване на болести, по-добри възможности за контрол на параметрите на средта, влияещи върху ръста на рибата, а също так</w:t>
      </w:r>
      <w:r w:rsidR="00B16BD6" w:rsidRPr="00C74D41">
        <w:rPr>
          <w:rFonts w:cstheme="minorHAnsi"/>
        </w:rPr>
        <w:t>а и почти безотпадна те</w:t>
      </w:r>
      <w:r w:rsidR="008368D1" w:rsidRPr="00C74D41">
        <w:rPr>
          <w:rFonts w:cstheme="minorHAnsi"/>
        </w:rPr>
        <w:t>хнология, щедяща околната среда.</w:t>
      </w:r>
    </w:p>
    <w:p w:rsidR="008368D1" w:rsidRPr="00C74D41" w:rsidRDefault="008368D1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Не се очаква въздействие </w:t>
      </w:r>
      <w:r w:rsidR="00B07525" w:rsidRPr="00C74D41">
        <w:rPr>
          <w:rFonts w:cstheme="minorHAnsi"/>
        </w:rPr>
        <w:t>и дискомфорт на</w:t>
      </w:r>
      <w:r w:rsidRPr="00C74D41">
        <w:rPr>
          <w:rFonts w:cstheme="minorHAnsi"/>
        </w:rPr>
        <w:t xml:space="preserve"> околната среда!</w:t>
      </w:r>
    </w:p>
    <w:p w:rsidR="00B07525" w:rsidRPr="00C74D41" w:rsidRDefault="00B07525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е) риск от големи аварии и/или бедствия, които са свързани с инвестиционното предложение.</w:t>
      </w:r>
    </w:p>
    <w:p w:rsidR="009F74BB" w:rsidRPr="00C74D41" w:rsidRDefault="009F74B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Инвестиционното предложение не е уязвимо към големи аварии и/или бедствия.</w:t>
      </w:r>
    </w:p>
    <w:p w:rsidR="009F74BB" w:rsidRPr="00C74D41" w:rsidRDefault="009F74B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ж) рисковете за човешкото здраве поради неблагоприятно въздействие върху факторите на жизнената среда по смисъла на § 1, т. 12 от допълнителните разпоредби на Закона за здравето.</w:t>
      </w:r>
    </w:p>
    <w:p w:rsidR="009F74BB" w:rsidRPr="00C74D41" w:rsidRDefault="009F74B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Всички необходими мерки, свързани с осъществяване на инвестиционното намерение ще бъдат предприети. Не се налагат други мерки, свързани с предотвратяване, намаляване или компенсиране на отрицателни въздействия върху компонентите на околната среда и човешкото здраве, тъй като няма да бъдат налични отрицателни въздействия.</w:t>
      </w:r>
    </w:p>
    <w:p w:rsidR="009F74B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2.</w:t>
      </w:r>
      <w:r w:rsidR="009F74BB" w:rsidRPr="00C74D41">
        <w:rPr>
          <w:rFonts w:cstheme="minorHAnsi"/>
          <w:b/>
        </w:rPr>
        <w:t>Местоположение на площадката, включително необходима площ за временни дейности по време на строителството.</w:t>
      </w:r>
    </w:p>
    <w:p w:rsidR="009F74BB" w:rsidRPr="00C74D41" w:rsidRDefault="009F74B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Възложители</w:t>
      </w:r>
      <w:r w:rsidR="00EC68BF" w:rsidRPr="00C74D41">
        <w:rPr>
          <w:rFonts w:cstheme="minorHAnsi"/>
        </w:rPr>
        <w:t xml:space="preserve">те са собственици на терена, предвиден </w:t>
      </w:r>
      <w:r w:rsidRPr="00C74D41">
        <w:rPr>
          <w:rFonts w:cstheme="minorHAnsi"/>
        </w:rPr>
        <w:t>за отглеждане на аквакултури.</w:t>
      </w:r>
    </w:p>
    <w:p w:rsidR="009F74BB" w:rsidRPr="00C74D41" w:rsidRDefault="009F74B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Временните дейности по време на строителство ще се извършват в рамките на имота, собственост на инвеститора.</w:t>
      </w:r>
    </w:p>
    <w:p w:rsidR="009F74B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3.</w:t>
      </w:r>
      <w:r w:rsidR="009F74BB" w:rsidRPr="00C74D41">
        <w:rPr>
          <w:rFonts w:cstheme="minorHAnsi"/>
          <w:b/>
        </w:rPr>
        <w:t>Описание на основните процеси (по проспектни данни), капацитет, включително на съоръженията, в които се очаква да са налични опасни вещества от приложение № 3 към ЗООС.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Използване на съществуващи сгради с обща застроена площ 1200кв.м</w:t>
      </w:r>
      <w:r w:rsidRPr="00C74D41">
        <w:rPr>
          <w:rFonts w:cstheme="minorHAnsi"/>
          <w:vertAlign w:val="superscript"/>
        </w:rPr>
        <w:t xml:space="preserve">2 </w:t>
      </w:r>
      <w:r w:rsidRPr="00C74D41">
        <w:rPr>
          <w:rFonts w:cstheme="minorHAnsi"/>
        </w:rPr>
        <w:t>разположени в границите на ПИ 21912.157.595 по КККР на гр. Долни Чифлик с площ 6512кв.м</w:t>
      </w:r>
      <w:r w:rsidRPr="00C74D41">
        <w:rPr>
          <w:rFonts w:cstheme="minorHAnsi"/>
          <w:vertAlign w:val="superscript"/>
        </w:rPr>
        <w:t>2</w:t>
      </w:r>
      <w:r w:rsidRPr="00C74D41">
        <w:rPr>
          <w:rFonts w:cstheme="minorHAnsi"/>
        </w:rPr>
        <w:t>.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Конструктивни и други параметри -  В определените четири броя сгради ще се монтират пластмасови басейни и рециркулационна система за пречистване на вода.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Параметри на </w:t>
      </w:r>
      <w:r w:rsidR="00F12D52" w:rsidRPr="00C74D41">
        <w:rPr>
          <w:rFonts w:cstheme="minorHAnsi"/>
        </w:rPr>
        <w:t xml:space="preserve">системата: 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- 12 броя басейни с размери диаметър 3 метра и височина 1.2метра,  разположени в сгради №2 с квадратура 292м2 и  №3 с квадратура 292м2. С производителност 25Т пъстърва годишно.</w:t>
      </w:r>
    </w:p>
    <w:p w:rsidR="005D2676" w:rsidRPr="00C74D41" w:rsidRDefault="00714E71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</w:t>
      </w:r>
      <w:r w:rsidR="005D2676" w:rsidRPr="00C74D41">
        <w:rPr>
          <w:rFonts w:cstheme="minorHAnsi"/>
        </w:rPr>
        <w:t xml:space="preserve"> 28 броя басейни с размери диаметър 3 метра и височина 1.2метра,  разположени в сгради №5 с квадратура 116м2 и  №6 с квадратура 285м2. С производителност 80Т африкански сом годишно.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Биотехнологична  схема  за отглеждане  на  рибите  в  басейни  ще  се развива по следните направления: </w:t>
      </w:r>
    </w:p>
    <w:p w:rsidR="005D2676" w:rsidRPr="00C74D41" w:rsidRDefault="005D2676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- Д</w:t>
      </w:r>
      <w:r w:rsidR="00040770" w:rsidRPr="00C74D41">
        <w:rPr>
          <w:rFonts w:cstheme="minorHAnsi"/>
        </w:rPr>
        <w:t>о</w:t>
      </w:r>
      <w:r w:rsidR="00EC68BF" w:rsidRPr="00C74D41">
        <w:rPr>
          <w:rFonts w:cstheme="minorHAnsi"/>
        </w:rPr>
        <w:t>ставка на зарибителен материал;</w:t>
      </w:r>
    </w:p>
    <w:p w:rsidR="005D2676" w:rsidRPr="00C74D41" w:rsidRDefault="00F12D52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lastRenderedPageBreak/>
        <w:t xml:space="preserve">- </w:t>
      </w:r>
      <w:r w:rsidR="005D2676" w:rsidRPr="00C74D41">
        <w:rPr>
          <w:rFonts w:cstheme="minorHAnsi"/>
        </w:rPr>
        <w:t xml:space="preserve">Угояване на рибата до пазарни размери;     </w:t>
      </w:r>
    </w:p>
    <w:p w:rsidR="00040770" w:rsidRPr="00C74D41" w:rsidRDefault="0004077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Технологията за отглеждане на риби в басейни се основава на стриктно спазване на строга последователност при извършване на определени технологични процеси и операции. </w:t>
      </w:r>
      <w:r w:rsidR="00EC68BF" w:rsidRPr="00C74D41">
        <w:rPr>
          <w:rFonts w:cstheme="minorHAnsi"/>
        </w:rPr>
        <w:t xml:space="preserve">Ще е под постоянно наблюдение </w:t>
      </w:r>
      <w:r w:rsidRPr="00C74D41">
        <w:rPr>
          <w:rFonts w:cstheme="minorHAnsi"/>
        </w:rPr>
        <w:t xml:space="preserve">здравословния статус на рибата, както и хигиенните норми на производството. </w:t>
      </w:r>
      <w:r w:rsidR="005B3079" w:rsidRPr="00C74D41">
        <w:rPr>
          <w:rFonts w:cstheme="minorHAnsi"/>
        </w:rPr>
        <w:tab/>
      </w:r>
      <w:r w:rsidRPr="00C74D41">
        <w:rPr>
          <w:rFonts w:cstheme="minorHAnsi"/>
        </w:rPr>
        <w:t xml:space="preserve">Производственият цикъл на отглежданите аквакултури </w:t>
      </w:r>
      <w:r w:rsidR="00EC68BF" w:rsidRPr="00C74D41">
        <w:rPr>
          <w:rFonts w:cstheme="minorHAnsi"/>
        </w:rPr>
        <w:t xml:space="preserve">ще </w:t>
      </w:r>
      <w:r w:rsidRPr="00C74D41">
        <w:rPr>
          <w:rFonts w:cstheme="minorHAnsi"/>
        </w:rPr>
        <w:t>е:</w:t>
      </w:r>
    </w:p>
    <w:p w:rsidR="00040770" w:rsidRPr="00C74D41" w:rsidRDefault="00EC68BF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а) </w:t>
      </w:r>
      <w:r w:rsidR="00040770" w:rsidRPr="00C74D41">
        <w:rPr>
          <w:rFonts w:cstheme="minorHAnsi"/>
        </w:rPr>
        <w:t xml:space="preserve">зарибяване – басейните се зареждат със закупен зарибителен материал. При зареждане на басейните задължително се спазва изискването в една басейн да се поставят близки или еднакви по размер риби, за да се намали конкуренцията при храненето им. </w:t>
      </w:r>
    </w:p>
    <w:p w:rsidR="00040770" w:rsidRPr="00C74D41" w:rsidRDefault="0004077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б) хранене – при храненето на рибата се използва гранулиран фураж, който се различава по състав и големина на гранулите според вида на риб</w:t>
      </w:r>
      <w:r w:rsidR="00723D32" w:rsidRPr="00C74D41">
        <w:rPr>
          <w:rFonts w:cstheme="minorHAnsi"/>
        </w:rPr>
        <w:t>ите. Храненето се извършва</w:t>
      </w:r>
      <w:r w:rsidRPr="00C74D41">
        <w:rPr>
          <w:rFonts w:cstheme="minorHAnsi"/>
        </w:rPr>
        <w:t xml:space="preserve"> по зададени критерии и отчита крайни резултати на ефективност на хранителни коефициенти. </w:t>
      </w:r>
    </w:p>
    <w:p w:rsidR="00040770" w:rsidRPr="00C74D41" w:rsidRDefault="0004077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в) сортиране – една от най-важните части на технологията на отглеждане на аквакултурите. Чрез сортирането непрекъснато се следи за състоянието на рибите, тяхното тегло, здравен статус и добив в басейни. Системното сортиране елиминира влиянието на конкуренцията и рибите в съответния басейн, като подпомага за предотвратяване на възможни и нежелани загуби на рибите. </w:t>
      </w:r>
    </w:p>
    <w:p w:rsidR="00040770" w:rsidRPr="00C74D41" w:rsidRDefault="0004077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г) мониторинг и контрол –</w:t>
      </w:r>
      <w:r w:rsidR="00B11899" w:rsidRPr="00C74D41">
        <w:rPr>
          <w:rFonts w:cstheme="minorHAnsi"/>
        </w:rPr>
        <w:t xml:space="preserve"> </w:t>
      </w:r>
      <w:r w:rsidR="00EC68BF" w:rsidRPr="00C74D41">
        <w:rPr>
          <w:rFonts w:cstheme="minorHAnsi"/>
        </w:rPr>
        <w:t xml:space="preserve">ще е </w:t>
      </w:r>
      <w:r w:rsidRPr="00C74D41">
        <w:rPr>
          <w:rFonts w:cstheme="minorHAnsi"/>
        </w:rPr>
        <w:t xml:space="preserve">внедрена автоматична система за мониторинг и контрол, която да отчита състоянието на прилежащите съоръжения (аератори, пречиствателни устройства и други). Мониторингът </w:t>
      </w:r>
      <w:r w:rsidR="00EC68BF" w:rsidRPr="00C74D41">
        <w:rPr>
          <w:rFonts w:cstheme="minorHAnsi"/>
        </w:rPr>
        <w:t xml:space="preserve">ще </w:t>
      </w:r>
      <w:r w:rsidRPr="00C74D41">
        <w:rPr>
          <w:rFonts w:cstheme="minorHAnsi"/>
        </w:rPr>
        <w:t>се осъществява както за състоянието на рибите, така и на цялата система – басейни</w:t>
      </w:r>
      <w:r w:rsidR="00B11899" w:rsidRPr="00C74D41">
        <w:rPr>
          <w:rFonts w:cstheme="minorHAnsi"/>
        </w:rPr>
        <w:t>, капацитет, храна и др.,</w:t>
      </w:r>
    </w:p>
    <w:p w:rsidR="00B11899" w:rsidRPr="00C74D41" w:rsidRDefault="0004077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д) подготовката на басейните за вегетативния сезон (източване, пресушаване, почистване на утайки, дезинфекция</w:t>
      </w:r>
      <w:r w:rsidR="00B11899" w:rsidRPr="00C74D41">
        <w:rPr>
          <w:rFonts w:cstheme="minorHAnsi"/>
        </w:rPr>
        <w:t>.</w:t>
      </w:r>
    </w:p>
    <w:p w:rsidR="005B3079" w:rsidRPr="00C74D41" w:rsidRDefault="005B3079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При басейновото отглеждане на риба може да се извършва поетапно или частично изпразване, измиване и дезинфекция на всеки един басейн, без това да нарушава работата на останалите угоителни басейни, както и на работата на рециркулацоинната система. </w:t>
      </w:r>
    </w:p>
    <w:p w:rsidR="00B11899" w:rsidRPr="00C74D41" w:rsidRDefault="005B3079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За храненето на рибата </w:t>
      </w:r>
      <w:r w:rsidR="00EC68BF" w:rsidRPr="00C74D41">
        <w:rPr>
          <w:rFonts w:cstheme="minorHAnsi"/>
        </w:rPr>
        <w:t xml:space="preserve">ще </w:t>
      </w:r>
      <w:r w:rsidRPr="00C74D41">
        <w:rPr>
          <w:rFonts w:cstheme="minorHAnsi"/>
        </w:rPr>
        <w:t xml:space="preserve">се използва гранулиран фураж, който се различава по състав и големина на гранулите според вида на рибите. </w:t>
      </w:r>
    </w:p>
    <w:p w:rsidR="00040770" w:rsidRPr="00C74D41" w:rsidRDefault="00F12D52" w:rsidP="00714E71">
      <w:pPr>
        <w:pStyle w:val="NoSpacing"/>
        <w:rPr>
          <w:rFonts w:cstheme="minorHAnsi"/>
          <w:b/>
          <w:bCs/>
        </w:rPr>
      </w:pPr>
      <w:r w:rsidRPr="00C74D41">
        <w:rPr>
          <w:rFonts w:cstheme="minorHAnsi"/>
          <w:b/>
          <w:bCs/>
        </w:rPr>
        <w:t xml:space="preserve">В производството няма </w:t>
      </w:r>
      <w:r w:rsidR="00EC68BF" w:rsidRPr="00C74D41">
        <w:rPr>
          <w:rFonts w:cstheme="minorHAnsi"/>
          <w:b/>
          <w:bCs/>
        </w:rPr>
        <w:t xml:space="preserve">да има </w:t>
      </w:r>
      <w:r w:rsidRPr="00C74D41">
        <w:rPr>
          <w:rFonts w:cstheme="minorHAnsi"/>
          <w:b/>
          <w:bCs/>
        </w:rPr>
        <w:t>съоръжения, в които се очаква да са налични опасни вещества от приложение № 3 към ЗООС.</w:t>
      </w:r>
    </w:p>
    <w:p w:rsidR="00F12D52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4.</w:t>
      </w:r>
      <w:r w:rsidR="00F12D52" w:rsidRPr="00C74D41">
        <w:rPr>
          <w:rFonts w:cstheme="minorHAnsi"/>
          <w:b/>
        </w:rPr>
        <w:t>Схема на нова или промяна на съществуваща пътна инфраструктура.</w:t>
      </w:r>
    </w:p>
    <w:p w:rsidR="00B11899" w:rsidRPr="00C74D41" w:rsidRDefault="00F12D52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Не се предвижда изграждане на нова или промяна на съществуваща тапътна инфраструктура. Транспортното обслужване на имота ще се осъществява от съществуващ асфалтиран път.</w:t>
      </w:r>
    </w:p>
    <w:p w:rsidR="00B11899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5.</w:t>
      </w:r>
      <w:r w:rsidR="00B11899" w:rsidRPr="00C74D41">
        <w:rPr>
          <w:rFonts w:cstheme="minorHAnsi"/>
          <w:b/>
        </w:rPr>
        <w:t>Програма за дейностите, включително за строителство, експлоатация и фазите на закриване, възстановяване и последващо използване.</w:t>
      </w:r>
    </w:p>
    <w:p w:rsidR="00B11899" w:rsidRPr="00C74D41" w:rsidRDefault="00B11899" w:rsidP="00714E71">
      <w:pPr>
        <w:pStyle w:val="NoSpacing"/>
        <w:rPr>
          <w:rFonts w:cstheme="minorHAnsi"/>
          <w:bCs/>
        </w:rPr>
      </w:pPr>
      <w:r w:rsidRPr="00C74D41">
        <w:rPr>
          <w:rFonts w:cstheme="minorHAnsi"/>
          <w:bCs/>
        </w:rPr>
        <w:t>Монтажните работи са предвидени да започнат след получаване на необходимите документи.</w:t>
      </w:r>
    </w:p>
    <w:p w:rsidR="00B11899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6.</w:t>
      </w:r>
      <w:r w:rsidR="00B11899" w:rsidRPr="00C74D41">
        <w:rPr>
          <w:rFonts w:cstheme="minorHAnsi"/>
          <w:b/>
        </w:rPr>
        <w:t>Предлагани методи за строителство.</w:t>
      </w:r>
    </w:p>
    <w:p w:rsidR="00E94560" w:rsidRPr="00C74D41" w:rsidRDefault="00B11899" w:rsidP="00714E71">
      <w:pPr>
        <w:pStyle w:val="NoSpacing"/>
        <w:rPr>
          <w:rFonts w:cstheme="minorHAnsi"/>
        </w:rPr>
      </w:pPr>
      <w:r w:rsidRPr="00C74D41">
        <w:rPr>
          <w:rFonts w:cstheme="minorHAnsi"/>
          <w:bCs/>
        </w:rPr>
        <w:t xml:space="preserve">Съществуващите сгради отговарят на изискванията за </w:t>
      </w:r>
      <w:r w:rsidRPr="00C74D41">
        <w:rPr>
          <w:rFonts w:cstheme="minorHAnsi"/>
        </w:rPr>
        <w:t>екологичност, икономичност и енергийна ефективност</w:t>
      </w:r>
      <w:r w:rsidR="00E94560" w:rsidRPr="00C74D41">
        <w:rPr>
          <w:rFonts w:cstheme="minorHAnsi"/>
        </w:rPr>
        <w:t>.</w:t>
      </w:r>
    </w:p>
    <w:p w:rsidR="00FE5D60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7.</w:t>
      </w:r>
      <w:r w:rsidR="00E94560" w:rsidRPr="00C74D41">
        <w:rPr>
          <w:rFonts w:cstheme="minorHAnsi"/>
          <w:b/>
        </w:rPr>
        <w:t>Доказване на необходимостта от инвестиционното предложение.</w:t>
      </w:r>
    </w:p>
    <w:p w:rsidR="00E94560" w:rsidRPr="00C74D41" w:rsidRDefault="00E9456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Рибовъдната ферма ще се създаде по съвременна европейска технология, за да се гарантира качеството на продаваната риба и опазването на околната среда.</w:t>
      </w:r>
    </w:p>
    <w:p w:rsidR="00FE5D60" w:rsidRPr="00C74D41" w:rsidRDefault="00FE5D60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 xml:space="preserve">Аквакултурите имат все по-голямо значение за производството на храна в света. Според информация от Европейската комисия консумацията на риба се е удвоила и продължава да расте, като около 70% от рибата е с произход извън Съюза. </w:t>
      </w:r>
    </w:p>
    <w:p w:rsidR="00B83C4F" w:rsidRPr="00C74D41" w:rsidRDefault="00E94560" w:rsidP="00714E71">
      <w:pPr>
        <w:pStyle w:val="NoSpacing"/>
        <w:rPr>
          <w:rFonts w:cstheme="minorHAnsi"/>
          <w:lang w:eastAsia="bg-BG"/>
        </w:rPr>
      </w:pPr>
      <w:r w:rsidRPr="00C74D41">
        <w:rPr>
          <w:rFonts w:cstheme="minorHAnsi"/>
          <w:lang w:eastAsia="bg-BG"/>
        </w:rPr>
        <w:t>Рециркулационните системи за аквакултури (RAS) за производство на видове аквакултури се счита за една от</w:t>
      </w:r>
      <w:r w:rsidRPr="00C74D41">
        <w:rPr>
          <w:rFonts w:cstheme="minorHAnsi"/>
          <w:lang w:val="en-US" w:eastAsia="bg-BG"/>
        </w:rPr>
        <w:t xml:space="preserve"> </w:t>
      </w:r>
      <w:r w:rsidRPr="00C74D41">
        <w:rPr>
          <w:rFonts w:cstheme="minorHAnsi"/>
          <w:lang w:eastAsia="bg-BG"/>
        </w:rPr>
        <w:t>най-устойчиви земеделски методи на животински протеини. Гримът и повторното използване на технологичната вода в</w:t>
      </w:r>
      <w:r w:rsidRPr="00C74D41">
        <w:rPr>
          <w:rFonts w:cstheme="minorHAnsi"/>
          <w:lang w:val="en-US" w:eastAsia="bg-BG"/>
        </w:rPr>
        <w:t xml:space="preserve"> </w:t>
      </w:r>
      <w:r w:rsidRPr="00C74D41">
        <w:rPr>
          <w:rFonts w:cstheme="minorHAnsi"/>
          <w:lang w:eastAsia="bg-BG"/>
        </w:rPr>
        <w:t>RAS позволява запазване на ценни ресурси като вода, енергия и капацитет за концентрация</w:t>
      </w:r>
      <w:r w:rsidRPr="00C74D41">
        <w:rPr>
          <w:rFonts w:cstheme="minorHAnsi"/>
          <w:lang w:val="en-US" w:eastAsia="bg-BG"/>
        </w:rPr>
        <w:t xml:space="preserve"> </w:t>
      </w:r>
      <w:r w:rsidRPr="00C74D41">
        <w:rPr>
          <w:rFonts w:cstheme="minorHAnsi"/>
          <w:lang w:eastAsia="bg-BG"/>
        </w:rPr>
        <w:t>на продуктите от животински отпадъци, т.е. изпражненията, предлагат по-ефективно третиране, обезвреждане или рециклиране на отпадъци.</w:t>
      </w:r>
    </w:p>
    <w:p w:rsidR="00B83C4F" w:rsidRPr="00C74D41" w:rsidRDefault="00B83C4F" w:rsidP="00714E71">
      <w:pPr>
        <w:pStyle w:val="NoSpacing"/>
        <w:rPr>
          <w:rFonts w:cstheme="minorHAnsi"/>
          <w:lang w:eastAsia="bg-BG"/>
        </w:rPr>
      </w:pPr>
      <w:r w:rsidRPr="00C74D41">
        <w:rPr>
          <w:rFonts w:eastAsia="Times New Roman" w:cstheme="minorHAnsi"/>
          <w:color w:val="000000"/>
          <w:lang w:eastAsia="bg-BG"/>
        </w:rPr>
        <w:t>Отглеждането на рибни видове и аквакултури, в интензивни рибни ферми от рециркулационен тип, е гаранция за производство на продукти с много високо качество и стандартизирани размери. В същото време използваните технологии са екологосъобразни и практически не замърсяват околната среда.</w:t>
      </w:r>
    </w:p>
    <w:p w:rsidR="00B83C4F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lastRenderedPageBreak/>
        <w:t>8.</w:t>
      </w:r>
      <w:r w:rsidR="00B83C4F" w:rsidRPr="00C74D41">
        <w:rPr>
          <w:rFonts w:cstheme="minorHAnsi"/>
          <w:b/>
        </w:rPr>
        <w:t>План, карти и снимки, показващи границите на инвестиционното предложение, даващи информация за физическите, природните и антропогенните характеристики, както и за разположените в близост елементи от Националната екологична мрежа и най-близко разположените обекти, подлежащи на здравна защита, и отстоянията до тях.</w:t>
      </w:r>
    </w:p>
    <w:p w:rsidR="00B83C4F" w:rsidRPr="00C74D41" w:rsidRDefault="00B83C4F" w:rsidP="00714E71">
      <w:pPr>
        <w:pStyle w:val="NoSpacing"/>
        <w:rPr>
          <w:rFonts w:cstheme="minorHAnsi"/>
          <w:lang w:eastAsia="bg-BG"/>
        </w:rPr>
      </w:pPr>
      <w:r w:rsidRPr="00C74D41">
        <w:rPr>
          <w:rFonts w:cstheme="minorHAnsi"/>
          <w:lang w:eastAsia="bg-BG"/>
        </w:rPr>
        <w:t>Няма.</w:t>
      </w:r>
    </w:p>
    <w:p w:rsidR="00B83C4F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9.С</w:t>
      </w:r>
      <w:r w:rsidR="00B83C4F" w:rsidRPr="00C74D41">
        <w:rPr>
          <w:rFonts w:cstheme="minorHAnsi"/>
          <w:b/>
        </w:rPr>
        <w:t>ъществуващо земеползване по границите на площадката или трасето на инвестиционното предложение.</w:t>
      </w:r>
    </w:p>
    <w:p w:rsidR="00B83C4F" w:rsidRPr="00C74D41" w:rsidRDefault="00B83C4F" w:rsidP="00714E71">
      <w:pPr>
        <w:pStyle w:val="NoSpacing"/>
        <w:rPr>
          <w:rFonts w:cstheme="minorHAnsi"/>
          <w:lang w:eastAsia="bg-BG"/>
        </w:rPr>
      </w:pPr>
      <w:r w:rsidRPr="00C74D41">
        <w:rPr>
          <w:rFonts w:cstheme="minorHAnsi"/>
          <w:lang w:eastAsia="bg-BG"/>
        </w:rPr>
        <w:t>Няма.</w:t>
      </w:r>
    </w:p>
    <w:p w:rsidR="00B83C4F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10.</w:t>
      </w:r>
      <w:r w:rsidR="00B83C4F" w:rsidRPr="00C74D41">
        <w:rPr>
          <w:rFonts w:cstheme="minorHAnsi"/>
          <w:b/>
        </w:rPr>
        <w:t>Чувствителни територии, в т.ч. чувствителни зони, уязвими зони, защитени зони, санитарно-охранителни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 и др.; Национална екологична мрежа.</w:t>
      </w:r>
    </w:p>
    <w:p w:rsidR="00B83C4F" w:rsidRPr="00C74D41" w:rsidRDefault="00B83C4F" w:rsidP="00714E71">
      <w:pPr>
        <w:pStyle w:val="NoSpacing"/>
        <w:rPr>
          <w:rFonts w:cstheme="minorHAnsi"/>
          <w:lang w:eastAsia="bg-BG"/>
        </w:rPr>
      </w:pPr>
      <w:r w:rsidRPr="00C74D41">
        <w:rPr>
          <w:rFonts w:cstheme="minorHAnsi"/>
          <w:lang w:eastAsia="bg-BG"/>
        </w:rPr>
        <w:t>Няма.</w:t>
      </w:r>
    </w:p>
    <w:p w:rsidR="00B83C4F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11.</w:t>
      </w:r>
      <w:r w:rsidR="00B83C4F" w:rsidRPr="00C74D41">
        <w:rPr>
          <w:rFonts w:cstheme="minorHAnsi"/>
          <w:b/>
        </w:rPr>
        <w:t>Други дейности, свързани с инвестиционното предложение (например добив на строителни материали, нов водопровод, добив или пренасяне на енергия, жилищно строителство).</w:t>
      </w:r>
    </w:p>
    <w:p w:rsidR="00E441DC" w:rsidRPr="00C74D41" w:rsidRDefault="00E441DC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Няма да се добива и произвеждат или изграждат: строителен материал, нови водоизточници или канализационни колектори, зауствания, жилищно строителство.</w:t>
      </w:r>
    </w:p>
    <w:p w:rsidR="00E441DC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12.</w:t>
      </w:r>
      <w:r w:rsidR="00E441DC" w:rsidRPr="00C74D41">
        <w:rPr>
          <w:rFonts w:cstheme="minorHAnsi"/>
          <w:b/>
        </w:rPr>
        <w:t>Необходимост от други разрешителни, свързани с инвестиционното предложение.</w:t>
      </w:r>
    </w:p>
    <w:p w:rsidR="00E642E8" w:rsidRPr="00C74D41" w:rsidRDefault="00E642E8" w:rsidP="00714E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4D41">
        <w:rPr>
          <w:rFonts w:asciiTheme="minorHAnsi" w:hAnsiTheme="minorHAnsi" w:cstheme="minorHAnsi"/>
          <w:sz w:val="22"/>
          <w:szCs w:val="22"/>
        </w:rPr>
        <w:t xml:space="preserve">Инвестиционното предложение няма връзка с други съществуващи и одобрени с устройствен или друг план дейности в обхвата на въздействие на обекта на инвестиционното предложение. </w:t>
      </w:r>
    </w:p>
    <w:p w:rsidR="00E642E8" w:rsidRPr="00C74D41" w:rsidRDefault="00E642E8" w:rsidP="00714E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4D41">
        <w:rPr>
          <w:rFonts w:asciiTheme="minorHAnsi" w:hAnsiTheme="minorHAnsi" w:cstheme="minorHAnsi"/>
          <w:sz w:val="22"/>
          <w:szCs w:val="22"/>
        </w:rPr>
        <w:t xml:space="preserve">Компетентният орган по одобряване/разрешаване на инвестиционното предложение е Регионалната инспекция по околната среда и водите – гр. Варна. </w:t>
      </w:r>
    </w:p>
    <w:p w:rsidR="00E642E8" w:rsidRPr="00C74D41" w:rsidRDefault="00E642E8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По време на строително-монтажните работи и последващата експлоатация на обекта не се очаква трансгранично въздействие.</w:t>
      </w:r>
    </w:p>
    <w:p w:rsidR="00E0663B" w:rsidRPr="00C74D41" w:rsidRDefault="00E0663B" w:rsidP="00714E71">
      <w:pPr>
        <w:pStyle w:val="NoSpacing"/>
        <w:rPr>
          <w:rFonts w:cstheme="minorHAnsi"/>
        </w:rPr>
      </w:pP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III.</w:t>
      </w:r>
      <w:r w:rsidR="00E642E8" w:rsidRPr="00C74D41">
        <w:rPr>
          <w:rFonts w:cstheme="minorHAnsi"/>
          <w:b/>
        </w:rPr>
        <w:t>Местоположение на инвестиционното предложение, което може да окаже отрицателно въздействие върху нестабилните екологични характеристики на географските райони, поради което тези характеристики трябва да се вземат под внимание, и по-конкретно:</w:t>
      </w:r>
    </w:p>
    <w:p w:rsidR="00E0663B" w:rsidRPr="00C74D41" w:rsidRDefault="00E0663B" w:rsidP="00714E71">
      <w:pPr>
        <w:pStyle w:val="NoSpacing"/>
        <w:rPr>
          <w:rFonts w:cstheme="minorHAnsi"/>
          <w:b/>
        </w:rPr>
      </w:pP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1.С</w:t>
      </w:r>
      <w:r w:rsidR="00E642E8" w:rsidRPr="00C74D41">
        <w:rPr>
          <w:rFonts w:cstheme="minorHAnsi"/>
          <w:b/>
        </w:rPr>
        <w:t>ъществуващо и одобрено земеползване;</w:t>
      </w:r>
    </w:p>
    <w:p w:rsidR="00E642E8" w:rsidRPr="00C74D41" w:rsidRDefault="00E642E8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Инвестиционното предложение „Отглеждане на риба по рециркулационен метод” се предвижда да бъде разположено в границите на ПИ 21912.157.595 по КККР на гр. Долни Чифлик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2.М</w:t>
      </w:r>
      <w:r w:rsidR="00E642E8" w:rsidRPr="00C74D41">
        <w:rPr>
          <w:rFonts w:cstheme="minorHAnsi"/>
          <w:b/>
        </w:rPr>
        <w:t>очурища, крайречни области, речни устия;</w:t>
      </w:r>
    </w:p>
    <w:p w:rsidR="00E642E8" w:rsidRPr="00C74D41" w:rsidRDefault="007A3E45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3.К</w:t>
      </w:r>
      <w:r w:rsidR="00E642E8" w:rsidRPr="00C74D41">
        <w:rPr>
          <w:rFonts w:cstheme="minorHAnsi"/>
          <w:b/>
        </w:rPr>
        <w:t>райбрежни зони и морска околна среда;</w:t>
      </w:r>
    </w:p>
    <w:p w:rsidR="00E642E8" w:rsidRPr="00C74D41" w:rsidRDefault="007A3E45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4.П</w:t>
      </w:r>
      <w:r w:rsidR="00E642E8" w:rsidRPr="00C74D41">
        <w:rPr>
          <w:rFonts w:cstheme="minorHAnsi"/>
          <w:b/>
        </w:rPr>
        <w:t>ланински и горски райони;</w:t>
      </w:r>
    </w:p>
    <w:p w:rsidR="00E642E8" w:rsidRPr="00C74D41" w:rsidRDefault="007A3E45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5.З</w:t>
      </w:r>
      <w:r w:rsidR="00E642E8" w:rsidRPr="00C74D41">
        <w:rPr>
          <w:rFonts w:cstheme="minorHAnsi"/>
          <w:b/>
        </w:rPr>
        <w:t>ащитени със закон територии;</w:t>
      </w:r>
    </w:p>
    <w:p w:rsidR="00E642E8" w:rsidRPr="00C74D41" w:rsidRDefault="007A3E45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6.З</w:t>
      </w:r>
      <w:r w:rsidR="00E642E8" w:rsidRPr="00C74D41">
        <w:rPr>
          <w:rFonts w:cstheme="minorHAnsi"/>
          <w:b/>
        </w:rPr>
        <w:t>асегнати елементи от Националната екологична мрежа;</w:t>
      </w:r>
    </w:p>
    <w:p w:rsidR="00E642E8" w:rsidRPr="00C74D41" w:rsidRDefault="007A3E45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7.Л</w:t>
      </w:r>
      <w:r w:rsidR="00E642E8" w:rsidRPr="00C74D41">
        <w:rPr>
          <w:rFonts w:cstheme="minorHAnsi"/>
          <w:b/>
        </w:rPr>
        <w:t>андшафт и обекти с историческа, културна или археологическа стойност;</w:t>
      </w:r>
    </w:p>
    <w:p w:rsidR="00E642E8" w:rsidRPr="00C74D41" w:rsidRDefault="007A3E45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Не.</w:t>
      </w:r>
    </w:p>
    <w:p w:rsidR="00E642E8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8.Т</w:t>
      </w:r>
      <w:r w:rsidR="00E642E8" w:rsidRPr="00C74D41">
        <w:rPr>
          <w:rFonts w:cstheme="minorHAnsi"/>
          <w:b/>
        </w:rPr>
        <w:t>еритории и/или зони и обекти със специфичен санитарен статут или подлежащи на здравна защита.</w:t>
      </w:r>
    </w:p>
    <w:p w:rsidR="007A3E45" w:rsidRPr="00C74D41" w:rsidRDefault="007A3E45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Не.</w:t>
      </w:r>
    </w:p>
    <w:p w:rsidR="00E0663B" w:rsidRPr="00C74D41" w:rsidRDefault="00E0663B" w:rsidP="00714E71">
      <w:pPr>
        <w:pStyle w:val="NoSpacing"/>
        <w:rPr>
          <w:rFonts w:cstheme="minorHAnsi"/>
        </w:rPr>
      </w:pPr>
    </w:p>
    <w:p w:rsidR="007A3E45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IV.</w:t>
      </w:r>
      <w:r w:rsidR="007A3E45" w:rsidRPr="00C74D41">
        <w:rPr>
          <w:rFonts w:cstheme="minorHAnsi"/>
          <w:b/>
        </w:rPr>
        <w:t>Тип и характеристики на потенциалното въздействие върху околната среда, като се вземат предвид вероятните значителни последици за околната среда вследствие на реализацията на инвестиционното предложение:</w:t>
      </w:r>
    </w:p>
    <w:p w:rsidR="00E0663B" w:rsidRPr="00C74D41" w:rsidRDefault="00E0663B" w:rsidP="00714E71">
      <w:pPr>
        <w:pStyle w:val="NoSpacing"/>
        <w:rPr>
          <w:rFonts w:cstheme="minorHAnsi"/>
          <w:b/>
        </w:rPr>
      </w:pPr>
    </w:p>
    <w:p w:rsidR="007A3E45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lastRenderedPageBreak/>
        <w:t>1.</w:t>
      </w:r>
      <w:r w:rsidR="007A3E45" w:rsidRPr="00C74D41">
        <w:rPr>
          <w:rFonts w:cstheme="minorHAnsi"/>
          <w:b/>
        </w:rPr>
        <w:t>Въздействие върху населението и човешкото здраве, материалните активи, културното наследство, въздуха, водата, почвата, земните недра, ландшафта, климата, биологичното разнообразие и неговите елементи и защитените територии.</w:t>
      </w:r>
    </w:p>
    <w:p w:rsidR="00E642E8" w:rsidRPr="00C74D41" w:rsidRDefault="007A3E45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Вследствие реализацията на инвестиционното предложение, не се очаква въздействие върху гореспоменатите обекти.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2.</w:t>
      </w:r>
      <w:r w:rsidR="00F62B5B" w:rsidRPr="00C74D41">
        <w:rPr>
          <w:rFonts w:cstheme="minorHAnsi"/>
          <w:b/>
        </w:rPr>
        <w:t>Въздействие върху елементи от Националната екологична мрежа, включително на разположените в близост до инвестиционното предложение.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 върху елементи от „Национална екологична мрежа”, включително на разположените в близост до обекта на инвестиционното предложение.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3.</w:t>
      </w:r>
      <w:r w:rsidR="00F62B5B" w:rsidRPr="00C74D41">
        <w:rPr>
          <w:rFonts w:cstheme="minorHAnsi"/>
          <w:b/>
        </w:rPr>
        <w:t>Очакваните последици, произтичащи от уязвимостта на инвестиционното предложение от риск от големи аварии и/или бедствия.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Инвестиционното предложение не е уязвимо към големи аварии и/или бедствия.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4.</w:t>
      </w:r>
      <w:r w:rsidR="00F62B5B" w:rsidRPr="00C74D41">
        <w:rPr>
          <w:rFonts w:cstheme="minorHAnsi"/>
          <w:b/>
        </w:rPr>
        <w:t>Вид и естество на въздействието (пряко, непряко, вторично, кумулативно, краткотрайно, средно- и дълготрайно, постоянно и временно, положително и отрицателно).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въздействие!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5.</w:t>
      </w:r>
      <w:r w:rsidR="00F62B5B" w:rsidRPr="00C74D41">
        <w:rPr>
          <w:rFonts w:cstheme="minorHAnsi"/>
          <w:b/>
        </w:rPr>
        <w:t>Степен и пространствен обхват на въздействието - географски район; засегнато население; населени места (наименование, вид - град, село, курортно селище, брой на населението, което е вероятно да бъде засегнато, и др.).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въздействие!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6.</w:t>
      </w:r>
      <w:r w:rsidR="00F62B5B" w:rsidRPr="00C74D41">
        <w:rPr>
          <w:rFonts w:cstheme="minorHAnsi"/>
          <w:b/>
        </w:rPr>
        <w:t>Вероятност, интензивност, комплексност на въздействието.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въздействие!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7. Очакваното настъпване, продължителността, честотата и обратимостта на въздействието.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въздействие!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8.</w:t>
      </w:r>
      <w:r w:rsidR="00F62B5B" w:rsidRPr="00C74D41">
        <w:rPr>
          <w:rFonts w:cstheme="minorHAnsi"/>
          <w:b/>
        </w:rPr>
        <w:t>Комбинирането с въздействия на други съществуващи и/или одобрени инвестиционни предложения.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въздействие!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9. Възможността за ефективно намаляване на въздействията.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Всички необходими мерки, свързани с осъществяване на инвестиционното намерение ще бъдат предприети. Не се налагат други мерки, свързани с предотвратяване, намаляване или компенсиране на отрицателни въздействия върху компонентите на околната среда и човешкото здраве, тъй като няма да бъдат налични отрицателни въздействия.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10</w:t>
      </w:r>
      <w:r w:rsidR="00EF220A" w:rsidRPr="00C74D41">
        <w:rPr>
          <w:rFonts w:cstheme="minorHAnsi"/>
          <w:b/>
        </w:rPr>
        <w:t>.</w:t>
      </w:r>
      <w:r w:rsidRPr="00C74D41">
        <w:rPr>
          <w:rFonts w:cstheme="minorHAnsi"/>
          <w:b/>
        </w:rPr>
        <w:t>Трансграничен характер на въздействието.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Не се очаква трансгранично въздействие.</w:t>
      </w:r>
    </w:p>
    <w:p w:rsidR="00F62B5B" w:rsidRPr="00C74D41" w:rsidRDefault="00EF220A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11.</w:t>
      </w:r>
      <w:r w:rsidR="00F62B5B" w:rsidRPr="00C74D41">
        <w:rPr>
          <w:rFonts w:cstheme="minorHAnsi"/>
          <w:b/>
        </w:rPr>
        <w:t>Мерки, които е необходимо да се включат в инвестиционното предложение, свързани с избягване, предотвратяване, намаляване или компенсиране на предполагаемите значителни отрицателни въздействия върху околната среда и човешкото здраве.</w:t>
      </w:r>
    </w:p>
    <w:p w:rsidR="00F62B5B" w:rsidRPr="00C74D41" w:rsidRDefault="00F62B5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Всички необходими мерки, свързани с осъществяване на инвестиционното намерение ще бъдат предприети. Не се налагат други мерки, свързани с предотвратяване, намаляване или компенсиране на отрицателни въздействия върху компонентите на околната среда и човешкото здраве, тъй като няма да бъдат налични отрицателни въздействия.</w:t>
      </w:r>
    </w:p>
    <w:p w:rsidR="00E0663B" w:rsidRPr="00C74D41" w:rsidRDefault="00E0663B" w:rsidP="00714E71">
      <w:pPr>
        <w:pStyle w:val="NoSpacing"/>
        <w:rPr>
          <w:rFonts w:cstheme="minorHAnsi"/>
          <w:b/>
        </w:rPr>
      </w:pP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  <w:b/>
        </w:rPr>
        <w:t>V. Обществен интерес към инвестиционното предложение.</w:t>
      </w:r>
    </w:p>
    <w:p w:rsidR="00F62B5B" w:rsidRPr="00C74D41" w:rsidRDefault="00F62B5B" w:rsidP="00714E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74D41">
        <w:rPr>
          <w:rFonts w:asciiTheme="minorHAnsi" w:hAnsiTheme="minorHAnsi" w:cstheme="minorHAnsi"/>
          <w:sz w:val="22"/>
          <w:szCs w:val="22"/>
        </w:rPr>
        <w:tab/>
        <w:t xml:space="preserve">Не се наблюдава обществен интерес. </w:t>
      </w:r>
    </w:p>
    <w:p w:rsidR="00630023" w:rsidRPr="00C74D41" w:rsidRDefault="00630023" w:rsidP="00714E71">
      <w:pPr>
        <w:pStyle w:val="NoSpacing"/>
        <w:rPr>
          <w:rFonts w:cstheme="minorHAnsi"/>
        </w:rPr>
      </w:pPr>
    </w:p>
    <w:p w:rsidR="00630023" w:rsidRPr="00C74D41" w:rsidRDefault="00630023" w:rsidP="00714E71">
      <w:pPr>
        <w:pStyle w:val="NoSpacing"/>
        <w:rPr>
          <w:rFonts w:cstheme="minorHAnsi"/>
        </w:rPr>
      </w:pPr>
    </w:p>
    <w:p w:rsidR="00F62B5B" w:rsidRPr="00C74D41" w:rsidRDefault="00F62B5B" w:rsidP="00714E71">
      <w:pPr>
        <w:pStyle w:val="NoSpacing"/>
        <w:rPr>
          <w:rFonts w:cstheme="minorHAnsi"/>
        </w:rPr>
      </w:pPr>
      <w:r w:rsidRPr="00C74D41">
        <w:rPr>
          <w:rFonts w:cstheme="minorHAnsi"/>
        </w:rPr>
        <w:t>С уважение:</w:t>
      </w:r>
    </w:p>
    <w:p w:rsidR="00F62B5B" w:rsidRPr="00C74D41" w:rsidRDefault="00F62B5B" w:rsidP="00714E71">
      <w:pPr>
        <w:pStyle w:val="NoSpacing"/>
        <w:rPr>
          <w:rFonts w:cstheme="minorHAnsi"/>
          <w:b/>
        </w:rPr>
      </w:pPr>
      <w:r w:rsidRPr="00C74D41">
        <w:rPr>
          <w:rFonts w:cstheme="minorHAnsi"/>
        </w:rPr>
        <w:t>Марин Василев Караиванов</w:t>
      </w:r>
    </w:p>
    <w:p w:rsidR="00630023" w:rsidRPr="00E642E8" w:rsidRDefault="00630023" w:rsidP="00E642E8">
      <w:pPr>
        <w:pStyle w:val="NoSpacing"/>
        <w:rPr>
          <w:b/>
        </w:rPr>
      </w:pPr>
    </w:p>
    <w:sectPr w:rsidR="00630023" w:rsidRPr="00E642E8" w:rsidSect="00F12D52"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8F" w:rsidRDefault="00753F8F" w:rsidP="001D04AB">
      <w:pPr>
        <w:spacing w:after="0" w:line="240" w:lineRule="auto"/>
      </w:pPr>
      <w:r>
        <w:separator/>
      </w:r>
    </w:p>
  </w:endnote>
  <w:endnote w:type="continuationSeparator" w:id="1">
    <w:p w:rsidR="00753F8F" w:rsidRDefault="00753F8F" w:rsidP="001D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71"/>
      <w:docPartObj>
        <w:docPartGallery w:val="Page Numbers (Bottom of Page)"/>
        <w:docPartUnique/>
      </w:docPartObj>
    </w:sdtPr>
    <w:sdtContent>
      <w:p w:rsidR="001D04AB" w:rsidRDefault="00A26F3B">
        <w:pPr>
          <w:pStyle w:val="Footer"/>
          <w:jc w:val="right"/>
        </w:pPr>
        <w:fldSimple w:instr=" PAGE   \* MERGEFORMAT ">
          <w:r w:rsidR="007E62FC">
            <w:rPr>
              <w:noProof/>
            </w:rPr>
            <w:t>5</w:t>
          </w:r>
        </w:fldSimple>
      </w:p>
    </w:sdtContent>
  </w:sdt>
  <w:p w:rsidR="001D04AB" w:rsidRDefault="001D0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8F" w:rsidRDefault="00753F8F" w:rsidP="001D04AB">
      <w:pPr>
        <w:spacing w:after="0" w:line="240" w:lineRule="auto"/>
      </w:pPr>
      <w:r>
        <w:separator/>
      </w:r>
    </w:p>
  </w:footnote>
  <w:footnote w:type="continuationSeparator" w:id="1">
    <w:p w:rsidR="00753F8F" w:rsidRDefault="00753F8F" w:rsidP="001D0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718"/>
    <w:multiLevelType w:val="multilevel"/>
    <w:tmpl w:val="4B2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21F"/>
    <w:rsid w:val="00034016"/>
    <w:rsid w:val="00040770"/>
    <w:rsid w:val="00161BF0"/>
    <w:rsid w:val="001D04AB"/>
    <w:rsid w:val="001F2689"/>
    <w:rsid w:val="001F3BDE"/>
    <w:rsid w:val="002E7BAD"/>
    <w:rsid w:val="003B126F"/>
    <w:rsid w:val="003B2D88"/>
    <w:rsid w:val="00420ABB"/>
    <w:rsid w:val="00435EBB"/>
    <w:rsid w:val="00477A2E"/>
    <w:rsid w:val="005327C1"/>
    <w:rsid w:val="005B3079"/>
    <w:rsid w:val="005D2676"/>
    <w:rsid w:val="005E5EE4"/>
    <w:rsid w:val="005F5422"/>
    <w:rsid w:val="00630023"/>
    <w:rsid w:val="0066243F"/>
    <w:rsid w:val="0069593B"/>
    <w:rsid w:val="006A1F90"/>
    <w:rsid w:val="00701915"/>
    <w:rsid w:val="00714E71"/>
    <w:rsid w:val="00723D32"/>
    <w:rsid w:val="007344C1"/>
    <w:rsid w:val="00753F8F"/>
    <w:rsid w:val="00795ECA"/>
    <w:rsid w:val="007A3E45"/>
    <w:rsid w:val="007D1BB9"/>
    <w:rsid w:val="007E62FC"/>
    <w:rsid w:val="008368D1"/>
    <w:rsid w:val="008C4681"/>
    <w:rsid w:val="008C7515"/>
    <w:rsid w:val="00901599"/>
    <w:rsid w:val="00940A31"/>
    <w:rsid w:val="009B7DEA"/>
    <w:rsid w:val="009D50CE"/>
    <w:rsid w:val="009E36C8"/>
    <w:rsid w:val="009F121F"/>
    <w:rsid w:val="009F54AF"/>
    <w:rsid w:val="009F74BB"/>
    <w:rsid w:val="00A16455"/>
    <w:rsid w:val="00A26F3B"/>
    <w:rsid w:val="00AF4D62"/>
    <w:rsid w:val="00B07525"/>
    <w:rsid w:val="00B11899"/>
    <w:rsid w:val="00B16BD6"/>
    <w:rsid w:val="00B83C4F"/>
    <w:rsid w:val="00B92684"/>
    <w:rsid w:val="00C74D41"/>
    <w:rsid w:val="00D369F4"/>
    <w:rsid w:val="00DA1691"/>
    <w:rsid w:val="00DB4249"/>
    <w:rsid w:val="00E0663B"/>
    <w:rsid w:val="00E3317C"/>
    <w:rsid w:val="00E441DC"/>
    <w:rsid w:val="00E51A99"/>
    <w:rsid w:val="00E642E8"/>
    <w:rsid w:val="00E74AD1"/>
    <w:rsid w:val="00E76A84"/>
    <w:rsid w:val="00E94560"/>
    <w:rsid w:val="00EC68BF"/>
    <w:rsid w:val="00EF220A"/>
    <w:rsid w:val="00EF4C48"/>
    <w:rsid w:val="00F02B96"/>
    <w:rsid w:val="00F12D52"/>
    <w:rsid w:val="00F3239F"/>
    <w:rsid w:val="00F332A1"/>
    <w:rsid w:val="00F62B5B"/>
    <w:rsid w:val="00FE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6BD6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B30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4AB"/>
  </w:style>
  <w:style w:type="paragraph" w:styleId="Footer">
    <w:name w:val="footer"/>
    <w:basedOn w:val="Normal"/>
    <w:link w:val="FooterChar"/>
    <w:uiPriority w:val="99"/>
    <w:unhideWhenUsed/>
    <w:rsid w:val="001D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4594-1F9C-45AB-9762-9937372A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</dc:creator>
  <cp:lastModifiedBy>Georgi</cp:lastModifiedBy>
  <cp:revision>2</cp:revision>
  <dcterms:created xsi:type="dcterms:W3CDTF">2021-07-12T12:07:00Z</dcterms:created>
  <dcterms:modified xsi:type="dcterms:W3CDTF">2021-07-12T12:07:00Z</dcterms:modified>
</cp:coreProperties>
</file>